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0ED4" w14:textId="77777777" w:rsidR="00BE10D5" w:rsidRDefault="00BE10D5" w:rsidP="00BE10D5">
      <w:pPr>
        <w:spacing w:after="0" w:line="240" w:lineRule="auto"/>
        <w:ind w:right="86"/>
        <w:rPr>
          <w:rFonts w:asciiTheme="minorHAnsi" w:hAnsiTheme="minorHAnsi" w:cstheme="minorHAnsi"/>
          <w:b/>
          <w:color w:val="C00000"/>
        </w:rPr>
      </w:pPr>
    </w:p>
    <w:p w14:paraId="5216D00E" w14:textId="77777777" w:rsidR="00BE10D5" w:rsidRDefault="00BE10D5" w:rsidP="00BE10D5">
      <w:pPr>
        <w:spacing w:after="0" w:line="240" w:lineRule="auto"/>
        <w:ind w:right="86"/>
        <w:jc w:val="right"/>
        <w:rPr>
          <w:rFonts w:asciiTheme="minorHAnsi" w:hAnsiTheme="minorHAnsi" w:cstheme="minorHAnsi"/>
          <w:b/>
          <w:color w:val="C00000"/>
        </w:rPr>
      </w:pPr>
    </w:p>
    <w:p w14:paraId="5038786F" w14:textId="77777777" w:rsidR="00BE10D5" w:rsidRDefault="00BE10D5" w:rsidP="00BE10D5">
      <w:pPr>
        <w:pStyle w:val="Heading1"/>
        <w:spacing w:before="0" w:after="0" w:line="240" w:lineRule="auto"/>
      </w:pPr>
      <w:r w:rsidRPr="008A792C">
        <w:rPr>
          <w:i/>
        </w:rPr>
        <w:t>Multiple Subject</w:t>
      </w:r>
      <w:r>
        <w:t>- Science Competency Assessment</w:t>
      </w:r>
    </w:p>
    <w:p w14:paraId="217121E1" w14:textId="77777777" w:rsidR="00BE10D5" w:rsidRDefault="00BE10D5" w:rsidP="00BE10D5">
      <w:pPr>
        <w:spacing w:after="0" w:line="240" w:lineRule="auto"/>
        <w:rPr>
          <w:rFonts w:asciiTheme="minorHAnsi" w:hAnsiTheme="minorHAnsi" w:cstheme="minorHAnsi"/>
          <w:sz w:val="16"/>
          <w:szCs w:val="16"/>
        </w:rPr>
      </w:pPr>
    </w:p>
    <w:p w14:paraId="0C2D6944" w14:textId="77777777" w:rsidR="00BE10D5" w:rsidRPr="00C61550" w:rsidRDefault="00BE10D5" w:rsidP="00BE10D5">
      <w:pPr>
        <w:spacing w:after="0" w:line="240" w:lineRule="auto"/>
        <w:rPr>
          <w:rFonts w:asciiTheme="minorHAnsi" w:hAnsiTheme="minorHAnsi" w:cstheme="minorHAnsi"/>
          <w:sz w:val="16"/>
          <w:szCs w:val="16"/>
        </w:rPr>
      </w:pPr>
    </w:p>
    <w:p w14:paraId="452C15D7" w14:textId="77777777" w:rsidR="00BE10D5" w:rsidRPr="00161CE8" w:rsidRDefault="00BE10D5" w:rsidP="00BE10D5">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14:paraId="474EC587" w14:textId="77777777" w:rsidR="00BE10D5" w:rsidRDefault="00BE10D5" w:rsidP="00BE10D5">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sidRPr="00247358">
        <w:rPr>
          <w:rFonts w:asciiTheme="minorHAnsi" w:hAnsiTheme="minorHAnsi" w:cstheme="minorHAnsi"/>
          <w:sz w:val="24"/>
          <w:szCs w:val="24"/>
          <w:u w:val="single"/>
        </w:rPr>
        <w:t xml:space="preserve"> ______________________________________</w:t>
      </w:r>
      <w:r w:rsidRPr="00247358">
        <w:rPr>
          <w:rFonts w:asciiTheme="minorHAnsi" w:hAnsiTheme="minorHAnsi" w:cstheme="minorHAnsi"/>
          <w:sz w:val="24"/>
          <w:szCs w:val="24"/>
          <w:u w:val="single"/>
        </w:rPr>
        <w:tab/>
      </w:r>
      <w:r w:rsidRPr="00247358">
        <w:rPr>
          <w:rFonts w:asciiTheme="minorHAnsi" w:hAnsiTheme="minorHAnsi" w:cstheme="minorHAnsi"/>
          <w:sz w:val="24"/>
          <w:szCs w:val="24"/>
          <w:u w:val="single"/>
        </w:rPr>
        <w:tab/>
        <w:t xml:space="preserve"> </w:t>
      </w:r>
      <w:r>
        <w:rPr>
          <w:rFonts w:asciiTheme="minorHAnsi" w:hAnsiTheme="minorHAnsi" w:cstheme="minorHAnsi"/>
          <w:sz w:val="24"/>
          <w:szCs w:val="24"/>
          <w:u w:val="single"/>
        </w:rPr>
        <w:t xml:space="preserve">______  </w:t>
      </w:r>
      <w:r>
        <w:rPr>
          <w:rFonts w:asciiTheme="minorHAnsi" w:hAnsiTheme="minorHAnsi" w:cstheme="minorHAnsi"/>
          <w:sz w:val="24"/>
          <w:szCs w:val="24"/>
        </w:rPr>
        <w:t xml:space="preserve"> </w:t>
      </w:r>
      <w:r w:rsidRPr="00E0501B">
        <w:rPr>
          <w:rFonts w:asciiTheme="minorHAnsi" w:hAnsiTheme="minorHAnsi" w:cstheme="minorHAnsi"/>
          <w:sz w:val="24"/>
          <w:szCs w:val="24"/>
        </w:rPr>
        <w:t xml:space="preserve">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p>
    <w:p w14:paraId="33FC9F84" w14:textId="77777777" w:rsidR="00BE10D5" w:rsidRPr="00161CE8" w:rsidRDefault="00BE10D5" w:rsidP="00BE10D5">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718"/>
        <w:gridCol w:w="1456"/>
        <w:gridCol w:w="1456"/>
        <w:gridCol w:w="1456"/>
        <w:gridCol w:w="1540"/>
      </w:tblGrid>
      <w:tr w:rsidR="00BE10D5" w:rsidRPr="00BB38DB" w14:paraId="2832F044" w14:textId="77777777" w:rsidTr="00D7581C">
        <w:trPr>
          <w:cantSplit/>
          <w:tblHeader/>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14:paraId="7D804BC3" w14:textId="77777777" w:rsidR="00BE10D5" w:rsidRPr="00BB38DB" w:rsidRDefault="00BE10D5" w:rsidP="00D7581C">
            <w:pPr>
              <w:spacing w:after="0" w:line="240" w:lineRule="auto"/>
              <w:jc w:val="center"/>
              <w:rPr>
                <w:rStyle w:val="SubtleEmphasis"/>
              </w:rPr>
            </w:pPr>
            <w:r w:rsidRPr="00BB38DB">
              <w:rPr>
                <w:rStyle w:val="SubtleEmphasis"/>
              </w:rPr>
              <w:t>Elements</w:t>
            </w:r>
          </w:p>
        </w:tc>
        <w:tc>
          <w:tcPr>
            <w:tcW w:w="6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E77C9D" w14:textId="77777777" w:rsidR="00BE10D5" w:rsidRPr="00BB38DB" w:rsidRDefault="00BE10D5" w:rsidP="00D7581C">
            <w:pPr>
              <w:spacing w:after="0" w:line="240" w:lineRule="auto"/>
              <w:jc w:val="center"/>
              <w:rPr>
                <w:rStyle w:val="SubtleEmphasis"/>
              </w:rPr>
            </w:pPr>
            <w:r w:rsidRPr="00BB38DB">
              <w:rPr>
                <w:rStyle w:val="SubtleEmphasis"/>
              </w:rPr>
              <w:t>Candidate Proficiency</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A467C7" w14:textId="77777777" w:rsidR="00BE10D5" w:rsidRPr="00BB38DB" w:rsidRDefault="00BE10D5" w:rsidP="00D7581C">
            <w:pPr>
              <w:spacing w:after="0" w:line="240" w:lineRule="auto"/>
              <w:jc w:val="center"/>
              <w:rPr>
                <w:rStyle w:val="SubtleEmphasis"/>
              </w:rPr>
            </w:pPr>
            <w:r w:rsidRPr="00BB38DB">
              <w:rPr>
                <w:rStyle w:val="SubtleEmphasis"/>
              </w:rPr>
              <w:t>I</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2E27D7" w14:textId="77777777" w:rsidR="00BE10D5" w:rsidRPr="00BB38DB" w:rsidRDefault="00BE10D5" w:rsidP="00D7581C">
            <w:pPr>
              <w:spacing w:after="0" w:line="240" w:lineRule="auto"/>
              <w:jc w:val="center"/>
              <w:rPr>
                <w:rStyle w:val="SubtleEmphasis"/>
              </w:rPr>
            </w:pPr>
            <w:r w:rsidRPr="00BB38DB">
              <w:rPr>
                <w:rStyle w:val="SubtleEmphasis"/>
              </w:rPr>
              <w:t>II</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BB4856" w14:textId="77777777" w:rsidR="00BE10D5" w:rsidRPr="00BB38DB" w:rsidRDefault="00BE10D5" w:rsidP="00D7581C">
            <w:pPr>
              <w:spacing w:after="0" w:line="240" w:lineRule="auto"/>
              <w:jc w:val="center"/>
              <w:rPr>
                <w:rStyle w:val="SubtleEmphasis"/>
              </w:rPr>
            </w:pPr>
            <w:r w:rsidRPr="00BB38DB">
              <w:rPr>
                <w:rStyle w:val="SubtleEmphasis"/>
              </w:rPr>
              <w:t>III</w:t>
            </w: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D2CDED" w14:textId="77777777" w:rsidR="00BE10D5" w:rsidRPr="00BB38DB" w:rsidRDefault="00BE10D5" w:rsidP="00D7581C">
            <w:pPr>
              <w:spacing w:after="0" w:line="240" w:lineRule="auto"/>
              <w:jc w:val="center"/>
              <w:rPr>
                <w:rStyle w:val="SubtleEmphasis"/>
              </w:rPr>
            </w:pPr>
            <w:r w:rsidRPr="00BB38DB">
              <w:rPr>
                <w:rStyle w:val="SubtleEmphasis"/>
              </w:rPr>
              <w:t>IV</w:t>
            </w:r>
          </w:p>
        </w:tc>
      </w:tr>
      <w:tr w:rsidR="00BE10D5" w14:paraId="065C2D31" w14:textId="77777777" w:rsidTr="00D7581C">
        <w:trPr>
          <w:cantSplit/>
          <w:trHeight w:val="1570"/>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45381B39" w14:textId="77777777" w:rsidR="00BE10D5" w:rsidRDefault="00BE10D5" w:rsidP="00BE10D5">
            <w:pPr>
              <w:numPr>
                <w:ilvl w:val="0"/>
                <w:numId w:val="4"/>
              </w:numPr>
              <w:spacing w:after="0" w:line="240" w:lineRule="auto"/>
              <w:rPr>
                <w:rStyle w:val="SubtleEmphasis"/>
              </w:rPr>
            </w:pPr>
            <w:r>
              <w:rPr>
                <w:rStyle w:val="SubtleEmphasis"/>
              </w:rPr>
              <w:t>Standards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2E3B" w14:textId="77777777" w:rsidR="00BE10D5" w:rsidRPr="00247358" w:rsidRDefault="00BE10D5" w:rsidP="00D7581C">
            <w:pPr>
              <w:pStyle w:val="NormalWeb"/>
              <w:rPr>
                <w:rFonts w:asciiTheme="minorHAnsi" w:hAnsiTheme="minorHAnsi" w:cstheme="minorHAnsi"/>
                <w:i/>
                <w:sz w:val="22"/>
                <w:szCs w:val="22"/>
              </w:rPr>
            </w:pPr>
            <w:r w:rsidRPr="00093D42">
              <w:rPr>
                <w:rFonts w:asciiTheme="minorHAnsi" w:hAnsiTheme="minorHAnsi" w:cstheme="minorHAnsi"/>
                <w:i/>
                <w:sz w:val="22"/>
                <w:szCs w:val="22"/>
              </w:rPr>
              <w:t>Demonstrates the ability to teach the state-adopted academic content standards and applicable English Language Development Standards for students in science, balancing the focus of instruction between disciplinary core ideas, crosscutting concepts, and scientific and engineering practices as indicated in the Next Generation Science Standards.</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F3CB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7FF9038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A5EF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1BE8FCE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9CF2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48CBEFD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CF68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364B6B3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75F2ABE1" w14:textId="77777777" w:rsidTr="00D7581C">
        <w:trPr>
          <w:cantSplit/>
          <w:trHeight w:val="1642"/>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14:paraId="193E63FB" w14:textId="77777777" w:rsidR="00BE10D5" w:rsidRPr="00BB38DB" w:rsidRDefault="00BE10D5" w:rsidP="00BE10D5">
            <w:pPr>
              <w:numPr>
                <w:ilvl w:val="0"/>
                <w:numId w:val="4"/>
              </w:numPr>
              <w:spacing w:after="0" w:line="240" w:lineRule="auto"/>
              <w:rPr>
                <w:rStyle w:val="SubtleEmphasis"/>
              </w:rPr>
            </w:pPr>
            <w:r>
              <w:rPr>
                <w:rStyle w:val="SubtleEmphasis"/>
              </w:rPr>
              <w:t>Teaching Methods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E49FC" w14:textId="77777777" w:rsidR="00BE10D5" w:rsidRPr="00093D42" w:rsidRDefault="00BE10D5" w:rsidP="00D7581C">
            <w:pPr>
              <w:pStyle w:val="NormalWeb"/>
              <w:rPr>
                <w:rFonts w:asciiTheme="minorHAnsi" w:hAnsiTheme="minorHAnsi" w:cstheme="minorHAnsi"/>
                <w:i/>
                <w:sz w:val="22"/>
                <w:szCs w:val="22"/>
              </w:rPr>
            </w:pPr>
            <w:r w:rsidRPr="00247358">
              <w:rPr>
                <w:rFonts w:asciiTheme="minorHAnsi" w:hAnsiTheme="minorHAnsi" w:cstheme="minorHAnsi"/>
                <w:i/>
                <w:sz w:val="22"/>
                <w:szCs w:val="22"/>
              </w:rPr>
              <w:t>Explain</w:t>
            </w:r>
            <w:r>
              <w:rPr>
                <w:rFonts w:asciiTheme="minorHAnsi" w:hAnsiTheme="minorHAnsi" w:cstheme="minorHAnsi"/>
                <w:i/>
                <w:sz w:val="22"/>
                <w:szCs w:val="22"/>
              </w:rPr>
              <w:t>s</w:t>
            </w:r>
            <w:r w:rsidRPr="00247358">
              <w:rPr>
                <w:rFonts w:asciiTheme="minorHAnsi" w:hAnsiTheme="minorHAnsi" w:cstheme="minorHAnsi"/>
                <w:i/>
                <w:sz w:val="22"/>
                <w:szCs w:val="22"/>
              </w:rPr>
              <w:t>, demonstrate</w:t>
            </w:r>
            <w:r>
              <w:rPr>
                <w:rFonts w:asciiTheme="minorHAnsi" w:hAnsiTheme="minorHAnsi" w:cstheme="minorHAnsi"/>
                <w:i/>
                <w:sz w:val="22"/>
                <w:szCs w:val="22"/>
              </w:rPr>
              <w:t>s</w:t>
            </w:r>
            <w:r w:rsidRPr="00247358">
              <w:rPr>
                <w:rFonts w:asciiTheme="minorHAnsi" w:hAnsiTheme="minorHAnsi" w:cstheme="minorHAnsi"/>
                <w:i/>
                <w:sz w:val="22"/>
                <w:szCs w:val="22"/>
              </w:rPr>
              <w:t>, and provide</w:t>
            </w:r>
            <w:r>
              <w:rPr>
                <w:rFonts w:asciiTheme="minorHAnsi" w:hAnsiTheme="minorHAnsi" w:cstheme="minorHAnsi"/>
                <w:i/>
                <w:sz w:val="22"/>
                <w:szCs w:val="22"/>
              </w:rPr>
              <w:t>s</w:t>
            </w:r>
            <w:r w:rsidRPr="00247358">
              <w:rPr>
                <w:rFonts w:asciiTheme="minorHAnsi" w:hAnsiTheme="minorHAnsi" w:cstheme="minorHAnsi"/>
                <w:i/>
                <w:sz w:val="22"/>
                <w:szCs w:val="22"/>
              </w:rPr>
              <w:t xml:space="preserve"> class activities that serve to illustrate science concepts and principles, scientific investigation</w:t>
            </w:r>
            <w:r>
              <w:rPr>
                <w:rFonts w:asciiTheme="minorHAnsi" w:hAnsiTheme="minorHAnsi" w:cstheme="minorHAnsi"/>
                <w:i/>
                <w:sz w:val="22"/>
                <w:szCs w:val="22"/>
              </w:rPr>
              <w:t>,</w:t>
            </w:r>
            <w:r w:rsidRPr="00247358">
              <w:rPr>
                <w:rFonts w:asciiTheme="minorHAnsi" w:hAnsiTheme="minorHAnsi" w:cstheme="minorHAnsi"/>
                <w:i/>
                <w:sz w:val="22"/>
                <w:szCs w:val="22"/>
              </w:rPr>
              <w:t xml:space="preserve"> experimentation</w:t>
            </w:r>
            <w:r>
              <w:rPr>
                <w:rFonts w:asciiTheme="minorHAnsi" w:hAnsiTheme="minorHAnsi" w:cstheme="minorHAnsi"/>
                <w:i/>
                <w:sz w:val="22"/>
                <w:szCs w:val="22"/>
              </w:rPr>
              <w:t xml:space="preserve">, </w:t>
            </w:r>
            <w:r w:rsidRPr="00247358">
              <w:rPr>
                <w:rFonts w:asciiTheme="minorHAnsi" w:hAnsiTheme="minorHAnsi" w:cstheme="minorHAnsi"/>
                <w:i/>
                <w:sz w:val="22"/>
                <w:szCs w:val="22"/>
              </w:rPr>
              <w:t>and emphasize</w:t>
            </w:r>
            <w:r>
              <w:rPr>
                <w:rFonts w:asciiTheme="minorHAnsi" w:hAnsiTheme="minorHAnsi" w:cstheme="minorHAnsi"/>
                <w:i/>
                <w:sz w:val="22"/>
                <w:szCs w:val="22"/>
              </w:rPr>
              <w:t>s</w:t>
            </w:r>
            <w:r w:rsidRPr="00247358">
              <w:rPr>
                <w:rFonts w:asciiTheme="minorHAnsi" w:hAnsiTheme="minorHAnsi" w:cstheme="minorHAnsi"/>
                <w:i/>
                <w:sz w:val="22"/>
                <w:szCs w:val="22"/>
              </w:rPr>
              <w:t xml:space="preserve"> the nature of science, the integration of engineering design, and the connections between science, society, technology, and the environment.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90C0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0010682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79603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1B6BE31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4903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054D7CF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BF507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E7FBFE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77B7B628" w14:textId="77777777" w:rsidTr="00D7581C">
        <w:trPr>
          <w:cantSplit/>
          <w:trHeight w:val="1237"/>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79B8CD32" w14:textId="77777777" w:rsidR="00BE10D5" w:rsidRDefault="00BE10D5" w:rsidP="00BE10D5">
            <w:pPr>
              <w:numPr>
                <w:ilvl w:val="0"/>
                <w:numId w:val="4"/>
              </w:numPr>
              <w:spacing w:after="0" w:line="240" w:lineRule="auto"/>
              <w:rPr>
                <w:rStyle w:val="SubtleEmphasis"/>
              </w:rPr>
            </w:pPr>
            <w:r>
              <w:rPr>
                <w:rStyle w:val="SubtleEmphasis"/>
              </w:rPr>
              <w:t>Mathematical Concepts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4FE1C" w14:textId="77777777" w:rsidR="00BE10D5" w:rsidRPr="00247358" w:rsidRDefault="00BE10D5" w:rsidP="00D7581C">
            <w:pPr>
              <w:pStyle w:val="NormalWeb"/>
              <w:rPr>
                <w:rFonts w:asciiTheme="minorHAnsi" w:hAnsiTheme="minorHAnsi" w:cstheme="minorHAnsi"/>
                <w:i/>
                <w:sz w:val="22"/>
                <w:szCs w:val="22"/>
              </w:rPr>
            </w:pPr>
            <w:r w:rsidRPr="00247358">
              <w:rPr>
                <w:rFonts w:asciiTheme="minorHAnsi" w:hAnsiTheme="minorHAnsi" w:cstheme="minorHAnsi"/>
                <w:i/>
                <w:sz w:val="22"/>
                <w:szCs w:val="22"/>
              </w:rPr>
              <w:t xml:space="preserve">Integrates mathematical concepts and practices into science instruction, including the importance of accuracy, precision, estimation of data, and literacy.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5574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54E145B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C1C93"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5A211BD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65BF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1773613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6055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4E81D4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04400806" w14:textId="77777777" w:rsidTr="00D7581C">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5DD4116B" w14:textId="77777777" w:rsidR="00BE10D5" w:rsidRDefault="00BE10D5" w:rsidP="00BE10D5">
            <w:pPr>
              <w:numPr>
                <w:ilvl w:val="0"/>
                <w:numId w:val="4"/>
              </w:numPr>
              <w:spacing w:after="0" w:line="240" w:lineRule="auto"/>
              <w:rPr>
                <w:rStyle w:val="SubtleEmphasis"/>
              </w:rPr>
            </w:pPr>
            <w:r>
              <w:rPr>
                <w:rStyle w:val="SubtleEmphasis"/>
              </w:rPr>
              <w:t>Literacy</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D1D80" w14:textId="77777777" w:rsidR="00BE10D5" w:rsidRPr="00247358" w:rsidRDefault="00BE10D5" w:rsidP="00D7581C">
            <w:pPr>
              <w:pStyle w:val="NormalWeb"/>
              <w:rPr>
                <w:rFonts w:asciiTheme="minorHAnsi" w:hAnsiTheme="minorHAnsi" w:cstheme="minorHAnsi"/>
                <w:i/>
                <w:sz w:val="22"/>
                <w:szCs w:val="22"/>
              </w:rPr>
            </w:pPr>
            <w:r w:rsidRPr="00247358">
              <w:rPr>
                <w:rFonts w:asciiTheme="minorHAnsi" w:hAnsiTheme="minorHAnsi" w:cstheme="minorHAnsi"/>
                <w:i/>
                <w:sz w:val="22"/>
                <w:szCs w:val="22"/>
              </w:rPr>
              <w:t>Teaches students to independently read and comprehend instructional materials that include increasingly complex subject-relevant texts and graphic/media representations presented in diverse formats and ensure</w:t>
            </w:r>
            <w:r>
              <w:rPr>
                <w:rFonts w:asciiTheme="minorHAnsi" w:hAnsiTheme="minorHAnsi" w:cstheme="minorHAnsi"/>
                <w:i/>
                <w:sz w:val="22"/>
                <w:szCs w:val="22"/>
              </w:rPr>
              <w:t>s</w:t>
            </w:r>
            <w:r w:rsidRPr="00247358">
              <w:rPr>
                <w:rFonts w:asciiTheme="minorHAnsi" w:hAnsiTheme="minorHAnsi" w:cstheme="minorHAnsi"/>
                <w:i/>
                <w:sz w:val="22"/>
                <w:szCs w:val="22"/>
              </w:rPr>
              <w:t xml:space="preserve"> that students</w:t>
            </w:r>
            <w:r>
              <w:rPr>
                <w:rFonts w:asciiTheme="minorHAnsi" w:hAnsiTheme="minorHAnsi" w:cstheme="minorHAnsi"/>
                <w:i/>
                <w:sz w:val="22"/>
                <w:szCs w:val="22"/>
              </w:rPr>
              <w:t>,</w:t>
            </w:r>
            <w:r w:rsidRPr="00247358">
              <w:rPr>
                <w:rFonts w:asciiTheme="minorHAnsi" w:hAnsiTheme="minorHAnsi" w:cstheme="minorHAnsi"/>
                <w:i/>
                <w:sz w:val="22"/>
                <w:szCs w:val="22"/>
              </w:rPr>
              <w:t xml:space="preserve"> at various English proficiency levels</w:t>
            </w:r>
            <w:r>
              <w:rPr>
                <w:rFonts w:asciiTheme="minorHAnsi" w:hAnsiTheme="minorHAnsi" w:cstheme="minorHAnsi"/>
                <w:i/>
                <w:sz w:val="22"/>
                <w:szCs w:val="22"/>
              </w:rPr>
              <w:t>,</w:t>
            </w:r>
            <w:r w:rsidRPr="00247358">
              <w:rPr>
                <w:rFonts w:asciiTheme="minorHAnsi" w:hAnsiTheme="minorHAnsi" w:cstheme="minorHAnsi"/>
                <w:i/>
                <w:sz w:val="22"/>
                <w:szCs w:val="22"/>
              </w:rPr>
              <w:t xml:space="preserve"> have the academic language needed to meaningfully engage in the content. Engages students in disciplinary discourse practices that foster evidence-based explanations and argumentations to write opinion/persuasive and expository text in the content area.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172F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6EB55CA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05F7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0F4B282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13F4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34F58D7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EB3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6E2E60A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75F2BAAB" w14:textId="77777777" w:rsidTr="00D7581C">
        <w:trPr>
          <w:cantSplit/>
          <w:trHeight w:val="904"/>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278077C4" w14:textId="77777777" w:rsidR="00BE10D5" w:rsidRDefault="00BE10D5" w:rsidP="00BE10D5">
            <w:pPr>
              <w:numPr>
                <w:ilvl w:val="0"/>
                <w:numId w:val="4"/>
              </w:numPr>
              <w:spacing w:after="0" w:line="240" w:lineRule="auto"/>
              <w:rPr>
                <w:rStyle w:val="SubtleEmphasis"/>
              </w:rPr>
            </w:pPr>
            <w:r>
              <w:rPr>
                <w:rStyle w:val="SubtleEmphasis"/>
              </w:rPr>
              <w:lastRenderedPageBreak/>
              <w:t>Technology</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F6CC7" w14:textId="77777777" w:rsidR="00BE10D5" w:rsidRPr="00247358" w:rsidRDefault="00BE10D5" w:rsidP="00D7581C">
            <w:pPr>
              <w:pStyle w:val="NormalWeb"/>
              <w:rPr>
                <w:rFonts w:asciiTheme="minorHAnsi" w:hAnsiTheme="minorHAnsi" w:cstheme="minorHAnsi"/>
                <w:i/>
                <w:sz w:val="22"/>
                <w:szCs w:val="22"/>
              </w:rPr>
            </w:pPr>
            <w:r w:rsidRPr="00247358">
              <w:rPr>
                <w:rFonts w:asciiTheme="minorHAnsi" w:hAnsiTheme="minorHAnsi" w:cstheme="minorHAnsi"/>
                <w:i/>
                <w:sz w:val="22"/>
                <w:szCs w:val="22"/>
              </w:rPr>
              <w:t xml:space="preserve">Provides students the opportunity to use and evaluate strengths and limitations of media and technology as integral tools in the classroom.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CC83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0B19A91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9B42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4200DDE3"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D1D6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476E3E1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0658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0654955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bl>
    <w:p w14:paraId="0E560EC6" w14:textId="77777777" w:rsidR="00BE10D5" w:rsidRDefault="00BE10D5" w:rsidP="00BE10D5"/>
    <w:p w14:paraId="168182D2" w14:textId="77777777" w:rsidR="00BE10D5" w:rsidRDefault="00BE10D5" w:rsidP="00BE10D5"/>
    <w:p w14:paraId="0184714F" w14:textId="77777777" w:rsidR="00BE10D5" w:rsidRDefault="00BE10D5" w:rsidP="00BE10D5">
      <w:pPr>
        <w:pStyle w:val="Heading1"/>
        <w:spacing w:before="0" w:after="0" w:line="240" w:lineRule="auto"/>
      </w:pPr>
      <w:r w:rsidRPr="008A792C">
        <w:rPr>
          <w:i/>
        </w:rPr>
        <w:t>Multiple Subject</w:t>
      </w:r>
      <w:r>
        <w:t>-History-Social Science Competency Assessment</w:t>
      </w:r>
    </w:p>
    <w:p w14:paraId="50FB8DF5" w14:textId="77777777" w:rsidR="00BE10D5" w:rsidRDefault="00BE10D5" w:rsidP="00BE10D5">
      <w:pPr>
        <w:spacing w:after="0" w:line="240" w:lineRule="auto"/>
        <w:rPr>
          <w:rFonts w:asciiTheme="minorHAnsi" w:hAnsiTheme="minorHAnsi" w:cstheme="minorHAnsi"/>
          <w:sz w:val="16"/>
          <w:szCs w:val="16"/>
        </w:rPr>
      </w:pPr>
    </w:p>
    <w:p w14:paraId="5D81DAED" w14:textId="77777777" w:rsidR="00BE10D5" w:rsidRPr="00C61550" w:rsidRDefault="00BE10D5" w:rsidP="00BE10D5">
      <w:pPr>
        <w:spacing w:after="0" w:line="240" w:lineRule="auto"/>
        <w:rPr>
          <w:rFonts w:asciiTheme="minorHAnsi" w:hAnsiTheme="minorHAnsi" w:cstheme="minorHAnsi"/>
          <w:sz w:val="16"/>
          <w:szCs w:val="16"/>
        </w:rPr>
      </w:pPr>
    </w:p>
    <w:p w14:paraId="59B8A31E" w14:textId="77777777" w:rsidR="00BE10D5" w:rsidRPr="00161CE8" w:rsidRDefault="00BE10D5" w:rsidP="00BE10D5">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14:paraId="1B569AC1" w14:textId="77777777" w:rsidR="00BE10D5" w:rsidRDefault="00BE10D5" w:rsidP="00BE10D5">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Pr>
          <w:rFonts w:asciiTheme="minorHAnsi" w:hAnsiTheme="minorHAnsi" w:cstheme="minorHAnsi"/>
          <w:sz w:val="24"/>
          <w:szCs w:val="24"/>
          <w:u w:val="single"/>
        </w:rPr>
        <w:t xml:space="preserve"> ______________________________________</w:t>
      </w:r>
      <w:r w:rsidRPr="00126AAF">
        <w:rPr>
          <w:rFonts w:asciiTheme="minorHAnsi" w:hAnsiTheme="minorHAnsi" w:cstheme="minorHAnsi"/>
          <w:sz w:val="24"/>
          <w:szCs w:val="24"/>
          <w:u w:val="single"/>
        </w:rPr>
        <w:tab/>
      </w:r>
      <w:r w:rsidRPr="00126AAF">
        <w:rPr>
          <w:rFonts w:asciiTheme="minorHAnsi" w:hAnsiTheme="minorHAnsi" w:cstheme="minorHAnsi"/>
          <w:sz w:val="24"/>
          <w:szCs w:val="24"/>
          <w:u w:val="single"/>
        </w:rPr>
        <w:tab/>
        <w:t xml:space="preserve"> </w:t>
      </w:r>
      <w:r>
        <w:rPr>
          <w:rFonts w:asciiTheme="minorHAnsi" w:hAnsiTheme="minorHAnsi" w:cstheme="minorHAnsi"/>
          <w:sz w:val="24"/>
          <w:szCs w:val="24"/>
          <w:u w:val="single"/>
        </w:rPr>
        <w:t>______</w:t>
      </w:r>
      <w:r w:rsidRPr="00126AAF">
        <w:rPr>
          <w:rFonts w:asciiTheme="minorHAnsi" w:hAnsiTheme="minorHAnsi" w:cstheme="minorHAnsi"/>
          <w:sz w:val="24"/>
          <w:szCs w:val="24"/>
        </w:rPr>
        <w:t xml:space="preserve">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p>
    <w:p w14:paraId="647BA452" w14:textId="77777777" w:rsidR="00BE10D5" w:rsidRPr="00161CE8" w:rsidRDefault="00BE10D5" w:rsidP="00BE10D5">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718"/>
        <w:gridCol w:w="1456"/>
        <w:gridCol w:w="1456"/>
        <w:gridCol w:w="1456"/>
        <w:gridCol w:w="1540"/>
      </w:tblGrid>
      <w:tr w:rsidR="00BE10D5" w:rsidRPr="00BB38DB" w14:paraId="08707C4F" w14:textId="77777777" w:rsidTr="00D7581C">
        <w:trPr>
          <w:cantSplit/>
          <w:tblHeader/>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14:paraId="765BBF31" w14:textId="77777777" w:rsidR="00BE10D5" w:rsidRPr="00BB38DB" w:rsidRDefault="00BE10D5" w:rsidP="00D7581C">
            <w:pPr>
              <w:spacing w:after="0" w:line="240" w:lineRule="auto"/>
              <w:jc w:val="center"/>
              <w:rPr>
                <w:rStyle w:val="SubtleEmphasis"/>
              </w:rPr>
            </w:pPr>
            <w:r w:rsidRPr="00BB38DB">
              <w:rPr>
                <w:rStyle w:val="SubtleEmphasis"/>
              </w:rPr>
              <w:t>Elements</w:t>
            </w:r>
          </w:p>
        </w:tc>
        <w:tc>
          <w:tcPr>
            <w:tcW w:w="6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C2C019" w14:textId="77777777" w:rsidR="00BE10D5" w:rsidRPr="00BB38DB" w:rsidRDefault="00BE10D5" w:rsidP="00D7581C">
            <w:pPr>
              <w:spacing w:after="0" w:line="240" w:lineRule="auto"/>
              <w:jc w:val="center"/>
              <w:rPr>
                <w:rStyle w:val="SubtleEmphasis"/>
              </w:rPr>
            </w:pPr>
            <w:r w:rsidRPr="00BB38DB">
              <w:rPr>
                <w:rStyle w:val="SubtleEmphasis"/>
              </w:rPr>
              <w:t>Candidate Proficiency</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505E51" w14:textId="77777777" w:rsidR="00BE10D5" w:rsidRPr="00BB38DB" w:rsidRDefault="00BE10D5" w:rsidP="00D7581C">
            <w:pPr>
              <w:spacing w:after="0" w:line="240" w:lineRule="auto"/>
              <w:jc w:val="center"/>
              <w:rPr>
                <w:rStyle w:val="SubtleEmphasis"/>
              </w:rPr>
            </w:pPr>
            <w:r w:rsidRPr="00BB38DB">
              <w:rPr>
                <w:rStyle w:val="SubtleEmphasis"/>
              </w:rPr>
              <w:t>I</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3F1E19" w14:textId="77777777" w:rsidR="00BE10D5" w:rsidRPr="00BB38DB" w:rsidRDefault="00BE10D5" w:rsidP="00D7581C">
            <w:pPr>
              <w:spacing w:after="0" w:line="240" w:lineRule="auto"/>
              <w:jc w:val="center"/>
              <w:rPr>
                <w:rStyle w:val="SubtleEmphasis"/>
              </w:rPr>
            </w:pPr>
            <w:r w:rsidRPr="00BB38DB">
              <w:rPr>
                <w:rStyle w:val="SubtleEmphasis"/>
              </w:rPr>
              <w:t>II</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72624D" w14:textId="77777777" w:rsidR="00BE10D5" w:rsidRPr="00BB38DB" w:rsidRDefault="00BE10D5" w:rsidP="00D7581C">
            <w:pPr>
              <w:spacing w:after="0" w:line="240" w:lineRule="auto"/>
              <w:jc w:val="center"/>
              <w:rPr>
                <w:rStyle w:val="SubtleEmphasis"/>
              </w:rPr>
            </w:pPr>
            <w:r w:rsidRPr="00BB38DB">
              <w:rPr>
                <w:rStyle w:val="SubtleEmphasis"/>
              </w:rPr>
              <w:t>III</w:t>
            </w: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31E6D0" w14:textId="77777777" w:rsidR="00BE10D5" w:rsidRPr="00BB38DB" w:rsidRDefault="00BE10D5" w:rsidP="00D7581C">
            <w:pPr>
              <w:spacing w:after="0" w:line="240" w:lineRule="auto"/>
              <w:jc w:val="center"/>
              <w:rPr>
                <w:rStyle w:val="SubtleEmphasis"/>
              </w:rPr>
            </w:pPr>
            <w:r w:rsidRPr="00BB38DB">
              <w:rPr>
                <w:rStyle w:val="SubtleEmphasis"/>
              </w:rPr>
              <w:t>IV</w:t>
            </w:r>
          </w:p>
        </w:tc>
      </w:tr>
      <w:tr w:rsidR="00BE10D5" w14:paraId="41F2296C" w14:textId="77777777" w:rsidTr="00D7581C">
        <w:trPr>
          <w:cantSplit/>
          <w:trHeight w:val="1030"/>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5E5D97F4" w14:textId="77777777" w:rsidR="00BE10D5" w:rsidRDefault="00BE10D5" w:rsidP="00BE10D5">
            <w:pPr>
              <w:pStyle w:val="ListParagraph"/>
              <w:numPr>
                <w:ilvl w:val="1"/>
                <w:numId w:val="3"/>
              </w:numPr>
              <w:spacing w:after="0" w:line="240" w:lineRule="auto"/>
              <w:ind w:left="326" w:hanging="326"/>
              <w:rPr>
                <w:rStyle w:val="SubtleEmphasis"/>
              </w:rPr>
            </w:pPr>
            <w:r>
              <w:rPr>
                <w:rStyle w:val="SubtleEmphasis"/>
              </w:rPr>
              <w:t>Standards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B52F3" w14:textId="77777777" w:rsidR="00BE10D5" w:rsidRPr="008A792C" w:rsidRDefault="00BE10D5" w:rsidP="00D7581C">
            <w:pPr>
              <w:pStyle w:val="NormalWeb"/>
              <w:rPr>
                <w:rFonts w:asciiTheme="minorHAnsi" w:hAnsiTheme="minorHAnsi" w:cstheme="minorHAnsi"/>
                <w:i/>
                <w:sz w:val="22"/>
                <w:szCs w:val="22"/>
              </w:rPr>
            </w:pPr>
            <w:r w:rsidRPr="008A792C">
              <w:rPr>
                <w:rFonts w:asciiTheme="minorHAnsi" w:hAnsiTheme="minorHAnsi" w:cstheme="minorHAnsi"/>
                <w:i/>
                <w:sz w:val="22"/>
                <w:szCs w:val="22"/>
              </w:rPr>
              <w:t xml:space="preserve">Demonstrates the ability to teach the state-adopted academic content standards and applicable English Language Development Standards for students in history-social science.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A022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5CC07B43"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99E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0C2ED1B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14C2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2D433DC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B09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541843E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782BBB9B" w14:textId="77777777" w:rsidTr="00D7581C">
        <w:trPr>
          <w:cantSplit/>
          <w:trHeight w:val="958"/>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14:paraId="022BDDAB" w14:textId="77777777" w:rsidR="00BE10D5" w:rsidRPr="00BB38DB" w:rsidRDefault="00BE10D5" w:rsidP="00BE10D5">
            <w:pPr>
              <w:pStyle w:val="ListParagraph"/>
              <w:numPr>
                <w:ilvl w:val="1"/>
                <w:numId w:val="3"/>
              </w:numPr>
              <w:spacing w:after="0" w:line="240" w:lineRule="auto"/>
              <w:ind w:left="416"/>
              <w:rPr>
                <w:rStyle w:val="SubtleEmphasis"/>
              </w:rPr>
            </w:pPr>
            <w:r>
              <w:rPr>
                <w:rStyle w:val="SubtleEmphasis"/>
              </w:rPr>
              <w:t>Analytical Skills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39CE5" w14:textId="77777777" w:rsidR="00BE10D5" w:rsidRPr="008A792C" w:rsidRDefault="00BE10D5" w:rsidP="00D7581C">
            <w:pPr>
              <w:pStyle w:val="NormalWeb"/>
              <w:rPr>
                <w:rFonts w:asciiTheme="minorHAnsi" w:hAnsiTheme="minorHAnsi" w:cstheme="minorHAnsi"/>
                <w:i/>
                <w:sz w:val="22"/>
                <w:szCs w:val="22"/>
              </w:rPr>
            </w:pPr>
            <w:r w:rsidRPr="008A792C">
              <w:rPr>
                <w:rFonts w:asciiTheme="minorHAnsi" w:hAnsiTheme="minorHAnsi" w:cstheme="minorHAnsi"/>
                <w:i/>
                <w:sz w:val="22"/>
                <w:szCs w:val="22"/>
              </w:rPr>
              <w:t xml:space="preserve">Enables students to learn and use basic analytic thinking skills in history and social science while attaining the state-adopted standards for students. </w:t>
            </w:r>
          </w:p>
          <w:p w14:paraId="2206EABE" w14:textId="77777777" w:rsidR="00BE10D5" w:rsidRPr="008A792C" w:rsidRDefault="00BE10D5" w:rsidP="00D7581C">
            <w:pPr>
              <w:spacing w:after="0" w:line="240" w:lineRule="auto"/>
              <w:rPr>
                <w:rFonts w:asciiTheme="minorHAnsi" w:hAnsiTheme="minorHAnsi" w:cstheme="minorHAnsi"/>
                <w:i/>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8349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7EB58BB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D109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1132647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533D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5AE2E70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586D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DD24EF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654D6D70" w14:textId="77777777" w:rsidTr="00D7581C">
        <w:trPr>
          <w:cantSplit/>
          <w:trHeight w:val="1237"/>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40C928C3" w14:textId="77777777" w:rsidR="00BE10D5" w:rsidRDefault="00BE10D5" w:rsidP="00BE10D5">
            <w:pPr>
              <w:pStyle w:val="ListParagraph"/>
              <w:numPr>
                <w:ilvl w:val="1"/>
                <w:numId w:val="3"/>
              </w:numPr>
              <w:spacing w:after="0" w:line="240" w:lineRule="auto"/>
              <w:ind w:left="326"/>
              <w:rPr>
                <w:rStyle w:val="SubtleEmphasis"/>
              </w:rPr>
            </w:pPr>
            <w:r>
              <w:rPr>
                <w:rStyle w:val="SubtleEmphasis"/>
              </w:rPr>
              <w:t>Multiple Perspectives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99A2" w14:textId="77777777" w:rsidR="00BE10D5" w:rsidRPr="008A792C" w:rsidRDefault="00BE10D5" w:rsidP="00D7581C">
            <w:pPr>
              <w:pStyle w:val="NormalWeb"/>
              <w:rPr>
                <w:rFonts w:asciiTheme="minorHAnsi" w:hAnsiTheme="minorHAnsi" w:cstheme="minorHAnsi"/>
                <w:i/>
                <w:sz w:val="22"/>
                <w:szCs w:val="22"/>
              </w:rPr>
            </w:pPr>
            <w:r w:rsidRPr="008A792C">
              <w:rPr>
                <w:rFonts w:asciiTheme="minorHAnsi" w:hAnsiTheme="minorHAnsi" w:cstheme="minorHAnsi"/>
                <w:i/>
                <w:sz w:val="22"/>
                <w:szCs w:val="22"/>
              </w:rPr>
              <w:t xml:space="preserve">Uses time lines and maps, provides insights into historical periods and cultures from multiple perspectives by using primary sources, simulations, case studies, cultural artifacts, works of art and literature, cooperative projects, and student research activities.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B98B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6ACDAB0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6DC9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40EA98B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0FC3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7209C1F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3331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7AAFA3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3887A4B2" w14:textId="77777777" w:rsidTr="00D7581C">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666C45A4" w14:textId="77777777" w:rsidR="00BE10D5" w:rsidRDefault="00BE10D5" w:rsidP="00BE10D5">
            <w:pPr>
              <w:pStyle w:val="ListParagraph"/>
              <w:numPr>
                <w:ilvl w:val="1"/>
                <w:numId w:val="3"/>
              </w:numPr>
              <w:spacing w:after="0" w:line="240" w:lineRule="auto"/>
              <w:ind w:left="326"/>
              <w:rPr>
                <w:rStyle w:val="SubtleEmphasis"/>
              </w:rPr>
            </w:pPr>
            <w:r>
              <w:rPr>
                <w:rStyle w:val="SubtleEmphasis"/>
              </w:rPr>
              <w:lastRenderedPageBreak/>
              <w:t>Literacy</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88A41" w14:textId="77777777" w:rsidR="00BE10D5" w:rsidRPr="008A792C" w:rsidRDefault="00BE10D5" w:rsidP="00D7581C">
            <w:pPr>
              <w:pStyle w:val="NormalWeb"/>
              <w:rPr>
                <w:rFonts w:asciiTheme="minorHAnsi" w:hAnsiTheme="minorHAnsi" w:cstheme="minorHAnsi"/>
                <w:i/>
                <w:sz w:val="22"/>
                <w:szCs w:val="22"/>
              </w:rPr>
            </w:pPr>
            <w:r w:rsidRPr="008A792C">
              <w:rPr>
                <w:rFonts w:asciiTheme="minorHAnsi" w:hAnsiTheme="minorHAnsi" w:cstheme="minorHAnsi"/>
                <w:i/>
                <w:sz w:val="22"/>
                <w:szCs w:val="22"/>
              </w:rPr>
              <w:t xml:space="preserve">Teaches students to independently read and comprehend instructional materials that include increasingly complex subject-relevant texts and graphic/media representations presented in diverse formats and to write a variety of texts in which they make claims and form interpretations based on a variety of primary and secondary documents. </w:t>
            </w:r>
          </w:p>
          <w:p w14:paraId="5C9CCC1C" w14:textId="77777777" w:rsidR="00BE10D5" w:rsidRPr="008A792C" w:rsidRDefault="00BE10D5" w:rsidP="00D7581C">
            <w:pPr>
              <w:widowControl w:val="0"/>
              <w:autoSpaceDE w:val="0"/>
              <w:autoSpaceDN w:val="0"/>
              <w:adjustRightInd w:val="0"/>
              <w:spacing w:after="0" w:line="240" w:lineRule="auto"/>
              <w:rPr>
                <w:rFonts w:asciiTheme="minorHAnsi" w:eastAsiaTheme="minorHAnsi" w:hAnsiTheme="minorHAnsi" w:cstheme="minorHAnsi"/>
                <w:i/>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F289D" w14:textId="77777777" w:rsidR="00BE10D5" w:rsidRDefault="00BE10D5" w:rsidP="00D7581C">
            <w:pPr>
              <w:jc w:val="center"/>
              <w:rPr>
                <w:rFonts w:asciiTheme="minorHAnsi" w:hAnsiTheme="minorHAnsi" w:cstheme="minorHAnsi"/>
                <w:sz w:val="21"/>
                <w:szCs w:val="21"/>
              </w:rPr>
            </w:pPr>
            <w:sdt>
              <w:sdtPr>
                <w:tag w:val="goog_rdk_0"/>
                <w:id w:val="1185022677"/>
              </w:sdtPr>
              <w:sdtContent/>
            </w:sdt>
            <w:sdt>
              <w:sdtPr>
                <w:tag w:val="goog_rdk_2"/>
                <w:id w:val="-243647878"/>
              </w:sdtPr>
              <w:sdtContent/>
            </w:sdt>
            <w:r>
              <w:rPr>
                <w:rFonts w:asciiTheme="minorHAnsi" w:hAnsiTheme="minorHAnsi" w:cstheme="minorHAnsi"/>
                <w:sz w:val="21"/>
                <w:szCs w:val="21"/>
              </w:rPr>
              <w:t>Little to no competency</w:t>
            </w:r>
          </w:p>
          <w:p w14:paraId="25D5CBB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57D5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05D6DD4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3E91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0E424B0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561C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0C4CA0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0B50C665" w14:textId="77777777" w:rsidTr="00D7581C">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46C609F2" w14:textId="77777777" w:rsidR="00BE10D5" w:rsidRDefault="00BE10D5" w:rsidP="00BE10D5">
            <w:pPr>
              <w:pStyle w:val="ListParagraph"/>
              <w:numPr>
                <w:ilvl w:val="1"/>
                <w:numId w:val="3"/>
              </w:numPr>
              <w:spacing w:after="0" w:line="240" w:lineRule="auto"/>
              <w:ind w:left="326"/>
              <w:rPr>
                <w:rStyle w:val="SubtleEmphasis"/>
              </w:rPr>
            </w:pPr>
            <w:r>
              <w:rPr>
                <w:rStyle w:val="SubtleEmphasis"/>
              </w:rPr>
              <w:t>Technology</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8551E" w14:textId="77777777" w:rsidR="00BE10D5" w:rsidRPr="008A792C" w:rsidRDefault="00BE10D5" w:rsidP="00D7581C">
            <w:pPr>
              <w:pStyle w:val="NormalWeb"/>
              <w:rPr>
                <w:rFonts w:asciiTheme="minorHAnsi" w:hAnsiTheme="minorHAnsi" w:cstheme="minorHAnsi"/>
                <w:i/>
                <w:sz w:val="22"/>
                <w:szCs w:val="22"/>
              </w:rPr>
            </w:pPr>
            <w:r w:rsidRPr="008A792C">
              <w:rPr>
                <w:rFonts w:asciiTheme="minorHAnsi" w:hAnsiTheme="minorHAnsi" w:cstheme="minorHAnsi"/>
                <w:i/>
                <w:sz w:val="22"/>
                <w:szCs w:val="22"/>
              </w:rPr>
              <w:t xml:space="preserve">Provides students the opportunity to use and evaluate strengths and limitations of media and technology as integral tools in the classroom.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62F53" w14:textId="77777777" w:rsidR="00BE10D5" w:rsidRDefault="00BE10D5" w:rsidP="00D7581C">
            <w:pPr>
              <w:jc w:val="center"/>
              <w:rPr>
                <w:rFonts w:asciiTheme="minorHAnsi" w:hAnsiTheme="minorHAnsi" w:cstheme="minorHAnsi"/>
                <w:sz w:val="21"/>
                <w:szCs w:val="21"/>
              </w:rPr>
            </w:pPr>
            <w:sdt>
              <w:sdtPr>
                <w:tag w:val="goog_rdk_1"/>
                <w:id w:val="-483938315"/>
              </w:sdtPr>
              <w:sdtContent/>
            </w:sdt>
            <w:sdt>
              <w:sdtPr>
                <w:tag w:val="goog_rdk_3"/>
                <w:id w:val="-1350255162"/>
              </w:sdtPr>
              <w:sdtContent/>
            </w:sdt>
            <w:r>
              <w:rPr>
                <w:rFonts w:asciiTheme="minorHAnsi" w:hAnsiTheme="minorHAnsi" w:cstheme="minorHAnsi"/>
                <w:sz w:val="21"/>
                <w:szCs w:val="21"/>
              </w:rPr>
              <w:t>Little to no competency</w:t>
            </w:r>
          </w:p>
          <w:p w14:paraId="08324B5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FEC7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229F781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F8CB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6755E0F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4E63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521589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bl>
    <w:p w14:paraId="34D7B7E1" w14:textId="77777777" w:rsidR="00BE10D5" w:rsidRDefault="00BE10D5" w:rsidP="00BE10D5"/>
    <w:p w14:paraId="52B60C80" w14:textId="77777777" w:rsidR="00BE10D5" w:rsidRDefault="00BE10D5" w:rsidP="00BE10D5">
      <w:pPr>
        <w:pStyle w:val="Heading1"/>
        <w:spacing w:before="0" w:after="0" w:line="240" w:lineRule="auto"/>
      </w:pPr>
      <w:r w:rsidRPr="008A792C">
        <w:rPr>
          <w:i/>
        </w:rPr>
        <w:t>Multiple Subject</w:t>
      </w:r>
      <w:r>
        <w:t>- Physical Education and Health Competency Assessment</w:t>
      </w:r>
    </w:p>
    <w:p w14:paraId="2D0A7B91" w14:textId="77777777" w:rsidR="00BE10D5" w:rsidRDefault="00BE10D5" w:rsidP="00BE10D5">
      <w:pPr>
        <w:spacing w:after="0" w:line="240" w:lineRule="auto"/>
        <w:rPr>
          <w:rFonts w:asciiTheme="minorHAnsi" w:hAnsiTheme="minorHAnsi" w:cstheme="minorHAnsi"/>
          <w:sz w:val="16"/>
          <w:szCs w:val="16"/>
        </w:rPr>
      </w:pPr>
    </w:p>
    <w:p w14:paraId="06334731" w14:textId="77777777" w:rsidR="00BE10D5" w:rsidRPr="00C61550" w:rsidRDefault="00BE10D5" w:rsidP="00BE10D5">
      <w:pPr>
        <w:spacing w:after="0" w:line="240" w:lineRule="auto"/>
        <w:rPr>
          <w:rFonts w:asciiTheme="minorHAnsi" w:hAnsiTheme="minorHAnsi" w:cstheme="minorHAnsi"/>
          <w:sz w:val="16"/>
          <w:szCs w:val="16"/>
        </w:rPr>
      </w:pPr>
    </w:p>
    <w:p w14:paraId="783ECA49" w14:textId="77777777" w:rsidR="00BE10D5" w:rsidRPr="00161CE8" w:rsidRDefault="00BE10D5" w:rsidP="00BE10D5">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14:paraId="1BE34829" w14:textId="77777777" w:rsidR="00BE10D5" w:rsidRDefault="00BE10D5" w:rsidP="00BE10D5">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sidRPr="00247358">
        <w:rPr>
          <w:rFonts w:asciiTheme="minorHAnsi" w:hAnsiTheme="minorHAnsi" w:cstheme="minorHAnsi"/>
          <w:sz w:val="24"/>
          <w:szCs w:val="24"/>
          <w:u w:val="single"/>
        </w:rPr>
        <w:t xml:space="preserve"> ______________________________________</w:t>
      </w:r>
      <w:r w:rsidRPr="00247358">
        <w:rPr>
          <w:rFonts w:asciiTheme="minorHAnsi" w:hAnsiTheme="minorHAnsi" w:cstheme="minorHAnsi"/>
          <w:sz w:val="24"/>
          <w:szCs w:val="24"/>
          <w:u w:val="single"/>
        </w:rPr>
        <w:tab/>
      </w:r>
      <w:r w:rsidRPr="00247358">
        <w:rPr>
          <w:rFonts w:asciiTheme="minorHAnsi" w:hAnsiTheme="minorHAnsi" w:cstheme="minorHAnsi"/>
          <w:sz w:val="24"/>
          <w:szCs w:val="24"/>
          <w:u w:val="single"/>
        </w:rPr>
        <w:tab/>
        <w:t xml:space="preserve"> ______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p>
    <w:p w14:paraId="79540743" w14:textId="77777777" w:rsidR="00BE10D5" w:rsidRPr="00161CE8" w:rsidRDefault="00BE10D5" w:rsidP="00BE10D5">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332"/>
        <w:gridCol w:w="1385"/>
        <w:gridCol w:w="1385"/>
        <w:gridCol w:w="1385"/>
        <w:gridCol w:w="1438"/>
      </w:tblGrid>
      <w:tr w:rsidR="00BE10D5" w:rsidRPr="00BB38DB" w14:paraId="2AE030F0" w14:textId="77777777" w:rsidTr="00D7581C">
        <w:trPr>
          <w:cantSplit/>
          <w:tblHeader/>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14:paraId="27A7824A" w14:textId="77777777" w:rsidR="00BE10D5" w:rsidRPr="00BB38DB" w:rsidRDefault="00BE10D5" w:rsidP="00D7581C">
            <w:pPr>
              <w:spacing w:after="0" w:line="240" w:lineRule="auto"/>
              <w:jc w:val="center"/>
              <w:rPr>
                <w:rStyle w:val="SubtleEmphasis"/>
              </w:rPr>
            </w:pPr>
            <w:r w:rsidRPr="00BB38DB">
              <w:rPr>
                <w:rStyle w:val="SubtleEmphasis"/>
              </w:rPr>
              <w:t>Elements</w:t>
            </w:r>
          </w:p>
        </w:tc>
        <w:tc>
          <w:tcPr>
            <w:tcW w:w="6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3E088E" w14:textId="77777777" w:rsidR="00BE10D5" w:rsidRPr="00BB38DB" w:rsidRDefault="00BE10D5" w:rsidP="00D7581C">
            <w:pPr>
              <w:spacing w:after="0" w:line="240" w:lineRule="auto"/>
              <w:jc w:val="center"/>
              <w:rPr>
                <w:rStyle w:val="SubtleEmphasis"/>
              </w:rPr>
            </w:pPr>
            <w:r w:rsidRPr="00BB38DB">
              <w:rPr>
                <w:rStyle w:val="SubtleEmphasis"/>
              </w:rPr>
              <w:t>Candidate Proficiency</w:t>
            </w:r>
          </w:p>
        </w:tc>
        <w:tc>
          <w:tcPr>
            <w:tcW w:w="1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DB07DA" w14:textId="77777777" w:rsidR="00BE10D5" w:rsidRPr="00BB38DB" w:rsidRDefault="00BE10D5" w:rsidP="00D7581C">
            <w:pPr>
              <w:spacing w:after="0" w:line="240" w:lineRule="auto"/>
              <w:jc w:val="center"/>
              <w:rPr>
                <w:rStyle w:val="SubtleEmphasis"/>
              </w:rPr>
            </w:pPr>
            <w:r w:rsidRPr="00BB38DB">
              <w:rPr>
                <w:rStyle w:val="SubtleEmphasis"/>
              </w:rPr>
              <w:t>I</w:t>
            </w:r>
          </w:p>
        </w:tc>
        <w:tc>
          <w:tcPr>
            <w:tcW w:w="1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C90EFC" w14:textId="77777777" w:rsidR="00BE10D5" w:rsidRPr="00BB38DB" w:rsidRDefault="00BE10D5" w:rsidP="00D7581C">
            <w:pPr>
              <w:spacing w:after="0" w:line="240" w:lineRule="auto"/>
              <w:jc w:val="center"/>
              <w:rPr>
                <w:rStyle w:val="SubtleEmphasis"/>
              </w:rPr>
            </w:pPr>
            <w:r w:rsidRPr="00BB38DB">
              <w:rPr>
                <w:rStyle w:val="SubtleEmphasis"/>
              </w:rPr>
              <w:t>II</w:t>
            </w:r>
          </w:p>
        </w:tc>
        <w:tc>
          <w:tcPr>
            <w:tcW w:w="1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50BCC0" w14:textId="77777777" w:rsidR="00BE10D5" w:rsidRPr="00BB38DB" w:rsidRDefault="00BE10D5" w:rsidP="00D7581C">
            <w:pPr>
              <w:spacing w:after="0" w:line="240" w:lineRule="auto"/>
              <w:jc w:val="center"/>
              <w:rPr>
                <w:rStyle w:val="SubtleEmphasis"/>
              </w:rPr>
            </w:pPr>
            <w:r w:rsidRPr="00BB38DB">
              <w:rPr>
                <w:rStyle w:val="SubtleEmphasis"/>
              </w:rPr>
              <w:t>III</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65FE78" w14:textId="77777777" w:rsidR="00BE10D5" w:rsidRPr="00BB38DB" w:rsidRDefault="00BE10D5" w:rsidP="00D7581C">
            <w:pPr>
              <w:spacing w:after="0" w:line="240" w:lineRule="auto"/>
              <w:jc w:val="center"/>
              <w:rPr>
                <w:rStyle w:val="SubtleEmphasis"/>
              </w:rPr>
            </w:pPr>
            <w:r w:rsidRPr="00BB38DB">
              <w:rPr>
                <w:rStyle w:val="SubtleEmphasis"/>
              </w:rPr>
              <w:t>IV</w:t>
            </w:r>
          </w:p>
        </w:tc>
      </w:tr>
      <w:tr w:rsidR="00BE10D5" w14:paraId="3AE85EEE" w14:textId="77777777" w:rsidTr="00D7581C">
        <w:trPr>
          <w:cantSplit/>
          <w:trHeight w:val="1030"/>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75C23E07" w14:textId="77777777" w:rsidR="00BE10D5" w:rsidRDefault="00BE10D5" w:rsidP="00BE10D5">
            <w:pPr>
              <w:pStyle w:val="ListParagraph"/>
              <w:numPr>
                <w:ilvl w:val="2"/>
                <w:numId w:val="2"/>
              </w:numPr>
              <w:spacing w:after="0" w:line="240" w:lineRule="auto"/>
              <w:ind w:left="326"/>
              <w:rPr>
                <w:rStyle w:val="SubtleEmphasis"/>
              </w:rPr>
            </w:pPr>
            <w:r>
              <w:rPr>
                <w:rStyle w:val="SubtleEmphasis"/>
              </w:rPr>
              <w:t>Standards</w:t>
            </w:r>
          </w:p>
        </w:tc>
        <w:tc>
          <w:tcPr>
            <w:tcW w:w="6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28064" w14:textId="77777777" w:rsidR="00BE10D5" w:rsidRPr="00310191" w:rsidRDefault="00BE10D5" w:rsidP="00D7581C">
            <w:pPr>
              <w:pStyle w:val="NormalWeb"/>
              <w:rPr>
                <w:rFonts w:asciiTheme="minorHAnsi" w:hAnsiTheme="minorHAnsi" w:cstheme="minorHAnsi"/>
                <w:i/>
                <w:sz w:val="22"/>
                <w:szCs w:val="22"/>
              </w:rPr>
            </w:pPr>
            <w:r w:rsidRPr="00310191">
              <w:rPr>
                <w:rFonts w:asciiTheme="minorHAnsi" w:hAnsiTheme="minorHAnsi" w:cstheme="minorHAnsi"/>
                <w:i/>
                <w:sz w:val="22"/>
                <w:szCs w:val="22"/>
              </w:rPr>
              <w:t>Demonstrates the ability to teach the state-adopted academic content standards and applicable English Language Development Standards for students in physical education and health.</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43AE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4EA4305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637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3A5378A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7BA7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6DCA2CD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2A3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1FE8A40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61467AF8" w14:textId="77777777" w:rsidTr="00D7581C">
        <w:trPr>
          <w:cantSplit/>
          <w:trHeight w:val="1363"/>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14:paraId="7F8EAAE5" w14:textId="77777777" w:rsidR="00BE10D5" w:rsidRPr="00BB38DB" w:rsidRDefault="00BE10D5" w:rsidP="00BE10D5">
            <w:pPr>
              <w:pStyle w:val="ListParagraph"/>
              <w:numPr>
                <w:ilvl w:val="2"/>
                <w:numId w:val="2"/>
              </w:numPr>
              <w:spacing w:after="0" w:line="240" w:lineRule="auto"/>
              <w:ind w:left="326"/>
              <w:rPr>
                <w:rStyle w:val="SubtleEmphasis"/>
              </w:rPr>
            </w:pPr>
            <w:r>
              <w:rPr>
                <w:rStyle w:val="SubtleEmphasis"/>
              </w:rPr>
              <w:t>Content--PE</w:t>
            </w:r>
          </w:p>
        </w:tc>
        <w:tc>
          <w:tcPr>
            <w:tcW w:w="6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F1C9D" w14:textId="77777777" w:rsidR="00BE10D5" w:rsidRPr="00310191" w:rsidRDefault="00BE10D5" w:rsidP="00D7581C">
            <w:pPr>
              <w:pStyle w:val="NormalWeb"/>
              <w:rPr>
                <w:rFonts w:asciiTheme="minorHAnsi" w:hAnsiTheme="minorHAnsi" w:cstheme="minorHAnsi"/>
                <w:i/>
                <w:sz w:val="22"/>
                <w:szCs w:val="22"/>
              </w:rPr>
            </w:pPr>
            <w:r w:rsidRPr="00310191">
              <w:rPr>
                <w:rFonts w:asciiTheme="minorHAnsi" w:hAnsiTheme="minorHAnsi" w:cstheme="minorHAnsi"/>
                <w:i/>
                <w:sz w:val="22"/>
                <w:szCs w:val="22"/>
              </w:rPr>
              <w:t xml:space="preserve">Balances the focus of instruction between motor skill development and concepts, principles, and strategies of physical education content. </w:t>
            </w:r>
          </w:p>
          <w:p w14:paraId="53396B9B" w14:textId="77777777" w:rsidR="00BE10D5" w:rsidRPr="00310191" w:rsidRDefault="00BE10D5" w:rsidP="00D7581C">
            <w:pPr>
              <w:spacing w:after="0" w:line="240" w:lineRule="auto"/>
              <w:rPr>
                <w:rFonts w:asciiTheme="minorHAnsi" w:hAnsiTheme="minorHAnsi" w:cstheme="minorHAnsi"/>
                <w:i/>
              </w:rPr>
            </w:pP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1F87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6405E14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0E1F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4708E9B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BD5E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474A858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1F1E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CDACF1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6B7DACE8" w14:textId="77777777" w:rsidTr="00D7581C">
        <w:trPr>
          <w:cantSplit/>
          <w:trHeight w:val="1363"/>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67E853FC" w14:textId="77777777" w:rsidR="00BE10D5" w:rsidRDefault="00BE10D5" w:rsidP="00BE10D5">
            <w:pPr>
              <w:pStyle w:val="ListParagraph"/>
              <w:numPr>
                <w:ilvl w:val="2"/>
                <w:numId w:val="2"/>
              </w:numPr>
              <w:spacing w:after="0" w:line="240" w:lineRule="auto"/>
              <w:ind w:left="326"/>
              <w:rPr>
                <w:rStyle w:val="SubtleEmphasis"/>
              </w:rPr>
            </w:pPr>
            <w:r>
              <w:rPr>
                <w:rStyle w:val="SubtleEmphasis"/>
              </w:rPr>
              <w:lastRenderedPageBreak/>
              <w:t>Content--Health</w:t>
            </w:r>
          </w:p>
        </w:tc>
        <w:tc>
          <w:tcPr>
            <w:tcW w:w="6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AC6DC" w14:textId="77777777" w:rsidR="00BE10D5" w:rsidRPr="00310191" w:rsidRDefault="00BE10D5" w:rsidP="00D7581C">
            <w:pPr>
              <w:pStyle w:val="NormalWeb"/>
              <w:rPr>
                <w:rFonts w:asciiTheme="minorHAnsi" w:hAnsiTheme="minorHAnsi" w:cstheme="minorHAnsi"/>
                <w:i/>
                <w:sz w:val="22"/>
                <w:szCs w:val="22"/>
              </w:rPr>
            </w:pPr>
            <w:r w:rsidRPr="00310191">
              <w:rPr>
                <w:rFonts w:asciiTheme="minorHAnsi" w:hAnsiTheme="minorHAnsi" w:cstheme="minorHAnsi"/>
                <w:i/>
                <w:sz w:val="22"/>
                <w:szCs w:val="22"/>
              </w:rPr>
              <w:t xml:space="preserve">Balances the focus of instruction to support students in comprehending essential concepts of good health; analyzing internal and external influences that affect health; demonstrating the ability to access and analyze health information, products, and services; use interpersonal communication skills to enhance health; use decision-making skills and goal setting to enhance health; practice behaviors that reduce risk; and practice behaviors that promote and support personal, family, and community health. </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BB75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13167C0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FC03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6B9E3BB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5189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316C6B1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500D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030ED7E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72E2A111" w14:textId="77777777" w:rsidTr="00D7581C">
        <w:trPr>
          <w:cantSplit/>
          <w:trHeight w:val="1237"/>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4F5F2104" w14:textId="77777777" w:rsidR="00BE10D5" w:rsidRDefault="00BE10D5" w:rsidP="00BE10D5">
            <w:pPr>
              <w:pStyle w:val="ListParagraph"/>
              <w:numPr>
                <w:ilvl w:val="2"/>
                <w:numId w:val="2"/>
              </w:numPr>
              <w:spacing w:after="0" w:line="240" w:lineRule="auto"/>
              <w:ind w:left="326"/>
              <w:rPr>
                <w:rStyle w:val="SubtleEmphasis"/>
              </w:rPr>
            </w:pPr>
            <w:r>
              <w:rPr>
                <w:rStyle w:val="SubtleEmphasis"/>
              </w:rPr>
              <w:t>Assessment</w:t>
            </w:r>
          </w:p>
        </w:tc>
        <w:tc>
          <w:tcPr>
            <w:tcW w:w="6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2740B" w14:textId="77777777" w:rsidR="00BE10D5" w:rsidRPr="00310191" w:rsidRDefault="00BE10D5" w:rsidP="00D7581C">
            <w:pPr>
              <w:pStyle w:val="NormalWeb"/>
              <w:rPr>
                <w:rFonts w:asciiTheme="minorHAnsi" w:hAnsiTheme="minorHAnsi" w:cstheme="minorHAnsi"/>
                <w:i/>
                <w:sz w:val="22"/>
                <w:szCs w:val="22"/>
              </w:rPr>
            </w:pPr>
            <w:r w:rsidRPr="00310191">
              <w:rPr>
                <w:rFonts w:asciiTheme="minorHAnsi" w:hAnsiTheme="minorHAnsi" w:cstheme="minorHAnsi"/>
                <w:i/>
                <w:sz w:val="22"/>
                <w:szCs w:val="22"/>
              </w:rPr>
              <w:t xml:space="preserve">Collects evidence of student learning through the use of appropriate assessment tools and </w:t>
            </w:r>
            <w:sdt>
              <w:sdtPr>
                <w:tag w:val="goog_rdk_0"/>
                <w:id w:val="2091123601"/>
              </w:sdtPr>
              <w:sdtContent/>
            </w:sdt>
            <w:sdt>
              <w:sdtPr>
                <w:tag w:val="goog_rdk_2"/>
                <w:id w:val="196275353"/>
              </w:sdtPr>
              <w:sdtContent/>
            </w:sdt>
            <w:sdt>
              <w:sdtPr>
                <w:tag w:val="goog_rdk_5"/>
                <w:id w:val="304132147"/>
              </w:sdtPr>
              <w:sdtContent/>
            </w:sdt>
            <w:sdt>
              <w:sdtPr>
                <w:tag w:val="goog_rdk_9"/>
                <w:id w:val="127129221"/>
              </w:sdtPr>
              <w:sdtContent/>
            </w:sdt>
            <w:sdt>
              <w:sdtPr>
                <w:tag w:val="goog_rdk_15"/>
                <w:id w:val="382915232"/>
              </w:sdtPr>
              <w:sdtContent/>
            </w:sdt>
            <w:sdt>
              <w:sdtPr>
                <w:tag w:val="goog_rdk_22"/>
                <w:id w:val="-1260126167"/>
              </w:sdtPr>
              <w:sdtContent/>
            </w:sdt>
            <w:r w:rsidRPr="00310191">
              <w:rPr>
                <w:rFonts w:asciiTheme="minorHAnsi" w:hAnsiTheme="minorHAnsi" w:cstheme="minorHAnsi"/>
                <w:i/>
                <w:sz w:val="22"/>
                <w:szCs w:val="22"/>
              </w:rPr>
              <w:t>use</w:t>
            </w:r>
            <w:r>
              <w:rPr>
                <w:rFonts w:asciiTheme="minorHAnsi" w:hAnsiTheme="minorHAnsi" w:cstheme="minorHAnsi"/>
                <w:i/>
                <w:sz w:val="22"/>
                <w:szCs w:val="22"/>
              </w:rPr>
              <w:t xml:space="preserve">s </w:t>
            </w:r>
            <w:r w:rsidRPr="00310191">
              <w:rPr>
                <w:rFonts w:asciiTheme="minorHAnsi" w:hAnsiTheme="minorHAnsi" w:cstheme="minorHAnsi"/>
                <w:i/>
                <w:sz w:val="22"/>
                <w:szCs w:val="22"/>
              </w:rPr>
              <w:t xml:space="preserve">the collected evidence to inform instructional decisions and provide feedback to students. Supports students </w:t>
            </w:r>
            <w:sdt>
              <w:sdtPr>
                <w:tag w:val="goog_rdk_3"/>
                <w:id w:val="-342246099"/>
              </w:sdtPr>
              <w:sdtContent/>
            </w:sdt>
            <w:sdt>
              <w:sdtPr>
                <w:tag w:val="goog_rdk_7"/>
                <w:id w:val="-844175165"/>
              </w:sdtPr>
              <w:sdtContent/>
            </w:sdt>
            <w:sdt>
              <w:sdtPr>
                <w:tag w:val="goog_rdk_13"/>
                <w:id w:val="-175731575"/>
              </w:sdtPr>
              <w:sdtContent/>
            </w:sdt>
            <w:sdt>
              <w:sdtPr>
                <w:tag w:val="goog_rdk_20"/>
                <w:id w:val="-1300298062"/>
              </w:sdtPr>
              <w:sdtContent/>
            </w:sdt>
            <w:r>
              <w:t xml:space="preserve">who are </w:t>
            </w:r>
            <w:r w:rsidRPr="00310191">
              <w:rPr>
                <w:rFonts w:asciiTheme="minorHAnsi" w:hAnsiTheme="minorHAnsi" w:cstheme="minorHAnsi"/>
                <w:i/>
                <w:sz w:val="22"/>
                <w:szCs w:val="22"/>
              </w:rPr>
              <w:t xml:space="preserve">learning how to assess and maintain </w:t>
            </w:r>
            <w:sdt>
              <w:sdtPr>
                <w:tag w:val="goog_rdk_1"/>
                <w:id w:val="-1388947710"/>
              </w:sdtPr>
              <w:sdtContent/>
            </w:sdt>
            <w:sdt>
              <w:sdtPr>
                <w:tag w:val="goog_rdk_4"/>
                <w:id w:val="1335268067"/>
              </w:sdtPr>
              <w:sdtContent/>
            </w:sdt>
            <w:sdt>
              <w:sdtPr>
                <w:tag w:val="goog_rdk_8"/>
                <w:id w:val="1549108872"/>
              </w:sdtPr>
              <w:sdtContent/>
            </w:sdt>
            <w:sdt>
              <w:sdtPr>
                <w:tag w:val="goog_rdk_14"/>
                <w:id w:val="1964616497"/>
              </w:sdtPr>
              <w:sdtContent/>
            </w:sdt>
            <w:sdt>
              <w:sdtPr>
                <w:tag w:val="goog_rdk_21"/>
                <w:id w:val="-564100647"/>
              </w:sdtPr>
              <w:sdtContent/>
            </w:sdt>
            <w:r>
              <w:rPr>
                <w:rFonts w:asciiTheme="minorHAnsi" w:hAnsiTheme="minorHAnsi" w:cstheme="minorHAnsi"/>
                <w:i/>
                <w:sz w:val="22"/>
                <w:szCs w:val="22"/>
              </w:rPr>
              <w:t xml:space="preserve">their </w:t>
            </w:r>
            <w:r w:rsidRPr="00310191">
              <w:rPr>
                <w:rFonts w:asciiTheme="minorHAnsi" w:hAnsiTheme="minorHAnsi" w:cstheme="minorHAnsi"/>
                <w:i/>
                <w:sz w:val="22"/>
                <w:szCs w:val="22"/>
              </w:rPr>
              <w:t xml:space="preserve">level of physical fitness that improves health and performance, as well as using their knowledge of psychological and sociological concepts that apply to the learning and principles of physical activity. </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A787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18DBC54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CAF3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474A396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80FC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4FD1774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A4EB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1F0A8D7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2669135F" w14:textId="77777777" w:rsidTr="00D7581C">
        <w:trPr>
          <w:cantSplit/>
          <w:trHeight w:val="1851"/>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7B49ECE7" w14:textId="77777777" w:rsidR="00BE10D5" w:rsidRDefault="00BE10D5" w:rsidP="00BE10D5">
            <w:pPr>
              <w:pStyle w:val="ListParagraph"/>
              <w:numPr>
                <w:ilvl w:val="2"/>
                <w:numId w:val="2"/>
              </w:numPr>
              <w:spacing w:after="0" w:line="240" w:lineRule="auto"/>
              <w:ind w:left="326"/>
              <w:rPr>
                <w:rStyle w:val="SubtleEmphasis"/>
              </w:rPr>
            </w:pPr>
            <w:r>
              <w:rPr>
                <w:rStyle w:val="SubtleEmphasis"/>
              </w:rPr>
              <w:t>Teaching Methods</w:t>
            </w:r>
          </w:p>
        </w:tc>
        <w:tc>
          <w:tcPr>
            <w:tcW w:w="6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25121" w14:textId="77777777" w:rsidR="00BE10D5" w:rsidRPr="00310191" w:rsidRDefault="00BE10D5" w:rsidP="00D7581C">
            <w:pPr>
              <w:pStyle w:val="NormalWeb"/>
              <w:rPr>
                <w:rFonts w:asciiTheme="minorHAnsi" w:hAnsiTheme="minorHAnsi" w:cstheme="minorHAnsi"/>
                <w:i/>
                <w:sz w:val="22"/>
                <w:szCs w:val="22"/>
              </w:rPr>
            </w:pPr>
            <w:r w:rsidRPr="00310191">
              <w:rPr>
                <w:rFonts w:asciiTheme="minorHAnsi" w:hAnsiTheme="minorHAnsi" w:cstheme="minorHAnsi"/>
                <w:i/>
                <w:sz w:val="22"/>
                <w:szCs w:val="22"/>
              </w:rPr>
              <w:t xml:space="preserve">Explain, demonstrate, and provide class activities that serve to help students demonstrate the motor skills and movement patterns needed to perform a variety of physical activities and demonstrate knowledge of </w:t>
            </w:r>
            <w:sdt>
              <w:sdtPr>
                <w:tag w:val="goog_rdk_6"/>
                <w:id w:val="1751463618"/>
              </w:sdtPr>
              <w:sdtContent/>
            </w:sdt>
            <w:sdt>
              <w:sdtPr>
                <w:tag w:val="goog_rdk_10"/>
                <w:id w:val="89206081"/>
              </w:sdtPr>
              <w:sdtContent/>
            </w:sdt>
            <w:sdt>
              <w:sdtPr>
                <w:tag w:val="goog_rdk_16"/>
                <w:id w:val="1927990874"/>
              </w:sdtPr>
              <w:sdtContent/>
            </w:sdt>
            <w:sdt>
              <w:sdtPr>
                <w:tag w:val="goog_rdk_23"/>
                <w:id w:val="-1464727773"/>
              </w:sdtPr>
              <w:sdtContent/>
            </w:sdt>
            <w:r w:rsidRPr="00310191">
              <w:rPr>
                <w:rFonts w:asciiTheme="minorHAnsi" w:hAnsiTheme="minorHAnsi" w:cstheme="minorHAnsi"/>
                <w:i/>
                <w:sz w:val="22"/>
                <w:szCs w:val="22"/>
              </w:rPr>
              <w:t xml:space="preserve">movement concepts, principles, and strategies that apply to the learning and performing of physical activities. </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388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65E86F3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07E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72DF76A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761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6836D61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162F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07FD95D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5D0006AD" w14:textId="77777777" w:rsidTr="00D7581C">
        <w:trPr>
          <w:cantSplit/>
          <w:trHeight w:val="1851"/>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2818EFF1" w14:textId="77777777" w:rsidR="00BE10D5" w:rsidRDefault="00BE10D5" w:rsidP="00BE10D5">
            <w:pPr>
              <w:pStyle w:val="ListParagraph"/>
              <w:numPr>
                <w:ilvl w:val="2"/>
                <w:numId w:val="2"/>
              </w:numPr>
              <w:spacing w:after="0" w:line="240" w:lineRule="auto"/>
              <w:ind w:left="326"/>
              <w:rPr>
                <w:rStyle w:val="SubtleEmphasis"/>
              </w:rPr>
            </w:pPr>
            <w:r>
              <w:rPr>
                <w:rStyle w:val="SubtleEmphasis"/>
              </w:rPr>
              <w:t>Creating and Maintaining an Effective and Safe Environment</w:t>
            </w:r>
          </w:p>
        </w:tc>
        <w:tc>
          <w:tcPr>
            <w:tcW w:w="6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9AE84" w14:textId="77777777" w:rsidR="00BE10D5" w:rsidRPr="00310191" w:rsidRDefault="00BE10D5" w:rsidP="00D7581C">
            <w:pPr>
              <w:pStyle w:val="NormalWeb"/>
              <w:rPr>
                <w:rFonts w:asciiTheme="minorHAnsi" w:hAnsiTheme="minorHAnsi" w:cstheme="minorHAnsi"/>
                <w:i/>
                <w:sz w:val="22"/>
                <w:szCs w:val="22"/>
              </w:rPr>
            </w:pPr>
            <w:sdt>
              <w:sdtPr>
                <w:tag w:val="goog_rdk_12"/>
                <w:id w:val="504946035"/>
              </w:sdtPr>
              <w:sdtContent/>
            </w:sdt>
            <w:sdt>
              <w:sdtPr>
                <w:tag w:val="goog_rdk_18"/>
                <w:id w:val="-152766852"/>
              </w:sdtPr>
              <w:sdtContent/>
            </w:sdt>
            <w:sdt>
              <w:sdtPr>
                <w:tag w:val="goog_rdk_25"/>
                <w:id w:val="1663034886"/>
              </w:sdtPr>
              <w:sdtContent/>
            </w:sdt>
            <w:r w:rsidRPr="00E824AA">
              <w:rPr>
                <w:rFonts w:asciiTheme="minorHAnsi" w:hAnsiTheme="minorHAnsi"/>
                <w:i/>
                <w:sz w:val="22"/>
                <w:szCs w:val="22"/>
              </w:rPr>
              <w:t>Provides a safe environment for discussion of sensitive issues and taking intellectual risks.  Helps students to navigate the risks associated with learning to move in a public environment.</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8E01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5F6A6A1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3C43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443AB0F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2F44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788222C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339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3ED3C38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5A023BDB" w14:textId="77777777" w:rsidTr="00D7581C">
        <w:trPr>
          <w:cantSplit/>
          <w:trHeight w:val="1851"/>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650CFA61" w14:textId="77777777" w:rsidR="00BE10D5" w:rsidRDefault="00BE10D5" w:rsidP="00BE10D5">
            <w:pPr>
              <w:pStyle w:val="ListParagraph"/>
              <w:numPr>
                <w:ilvl w:val="2"/>
                <w:numId w:val="2"/>
              </w:numPr>
              <w:spacing w:after="0" w:line="240" w:lineRule="auto"/>
              <w:ind w:left="416"/>
              <w:rPr>
                <w:rStyle w:val="SubtleEmphasis"/>
              </w:rPr>
            </w:pPr>
            <w:r>
              <w:rPr>
                <w:rStyle w:val="SubtleEmphasis"/>
              </w:rPr>
              <w:lastRenderedPageBreak/>
              <w:t>Literacy</w:t>
            </w:r>
          </w:p>
        </w:tc>
        <w:tc>
          <w:tcPr>
            <w:tcW w:w="6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E4BC8" w14:textId="77777777" w:rsidR="00BE10D5" w:rsidRDefault="00BE10D5" w:rsidP="00D7581C">
            <w:pPr>
              <w:pStyle w:val="NormalWeb"/>
              <w:rPr>
                <w:rFonts w:asciiTheme="minorHAnsi" w:hAnsiTheme="minorHAnsi" w:cstheme="minorHAnsi"/>
                <w:i/>
                <w:sz w:val="22"/>
                <w:szCs w:val="22"/>
              </w:rPr>
            </w:pPr>
          </w:p>
          <w:p w14:paraId="79DE0AC0" w14:textId="77777777" w:rsidR="00BE10D5" w:rsidRPr="00310191" w:rsidRDefault="00BE10D5" w:rsidP="00D7581C">
            <w:pPr>
              <w:pStyle w:val="NormalWeb"/>
              <w:rPr>
                <w:rFonts w:asciiTheme="minorHAnsi" w:hAnsiTheme="minorHAnsi" w:cstheme="minorHAnsi"/>
                <w:i/>
                <w:sz w:val="22"/>
                <w:szCs w:val="22"/>
              </w:rPr>
            </w:pPr>
            <w:r w:rsidRPr="00310191">
              <w:rPr>
                <w:rFonts w:asciiTheme="minorHAnsi" w:hAnsiTheme="minorHAnsi" w:cstheme="minorHAnsi"/>
                <w:i/>
                <w:sz w:val="22"/>
                <w:szCs w:val="22"/>
              </w:rPr>
              <w:t xml:space="preserve">Teaches students to independently read and comprehend instructional materials that include increasingly complex subject-relevant texts and graphic/media representations presented in diverse </w:t>
            </w:r>
            <w:sdt>
              <w:sdtPr>
                <w:tag w:val="goog_rdk_11"/>
                <w:id w:val="755174417"/>
              </w:sdtPr>
              <w:sdtContent/>
            </w:sdt>
            <w:sdt>
              <w:sdtPr>
                <w:tag w:val="goog_rdk_17"/>
                <w:id w:val="645017167"/>
              </w:sdtPr>
              <w:sdtContent/>
            </w:sdt>
            <w:sdt>
              <w:sdtPr>
                <w:tag w:val="goog_rdk_24"/>
                <w:id w:val="-715276991"/>
              </w:sdtPr>
              <w:sdtContent/>
            </w:sdt>
            <w:r w:rsidRPr="00310191">
              <w:rPr>
                <w:rFonts w:asciiTheme="minorHAnsi" w:hAnsiTheme="minorHAnsi" w:cstheme="minorHAnsi"/>
                <w:i/>
                <w:sz w:val="22"/>
                <w:szCs w:val="22"/>
              </w:rPr>
              <w:t>formats</w:t>
            </w:r>
            <w:r>
              <w:rPr>
                <w:rFonts w:asciiTheme="minorHAnsi" w:hAnsiTheme="minorHAnsi" w:cstheme="minorHAnsi"/>
                <w:i/>
                <w:sz w:val="22"/>
                <w:szCs w:val="22"/>
              </w:rPr>
              <w:t>,</w:t>
            </w:r>
            <w:r w:rsidRPr="00310191">
              <w:rPr>
                <w:rFonts w:asciiTheme="minorHAnsi" w:hAnsiTheme="minorHAnsi" w:cstheme="minorHAnsi"/>
                <w:i/>
                <w:sz w:val="22"/>
                <w:szCs w:val="22"/>
              </w:rPr>
              <w:t xml:space="preserve"> and ensures that students at various English proficiency levels have the academic language needed to meaningfully engage in the content. </w:t>
            </w:r>
            <w:sdt>
              <w:sdtPr>
                <w:tag w:val="goog_rdk_19"/>
                <w:id w:val="-1233767635"/>
              </w:sdtPr>
              <w:sdtContent/>
            </w:sdt>
            <w:sdt>
              <w:sdtPr>
                <w:tag w:val="goog_rdk_26"/>
                <w:id w:val="-1834981558"/>
              </w:sdtPr>
              <w:sdtContent/>
            </w:sdt>
            <w:r w:rsidRPr="00310191">
              <w:rPr>
                <w:rFonts w:asciiTheme="minorHAnsi" w:hAnsiTheme="minorHAnsi" w:cstheme="minorHAnsi"/>
                <w:i/>
                <w:sz w:val="22"/>
                <w:szCs w:val="22"/>
              </w:rPr>
              <w:t>Teac</w:t>
            </w:r>
            <w:r>
              <w:rPr>
                <w:rFonts w:asciiTheme="minorHAnsi" w:hAnsiTheme="minorHAnsi" w:cstheme="minorHAnsi"/>
                <w:i/>
                <w:sz w:val="22"/>
                <w:szCs w:val="22"/>
              </w:rPr>
              <w:t xml:space="preserve">hes </w:t>
            </w:r>
            <w:r w:rsidRPr="00310191">
              <w:rPr>
                <w:rFonts w:asciiTheme="minorHAnsi" w:hAnsiTheme="minorHAnsi" w:cstheme="minorHAnsi"/>
                <w:i/>
                <w:sz w:val="22"/>
                <w:szCs w:val="22"/>
              </w:rPr>
              <w:t xml:space="preserve">students to write opinion/persuasive and expository text in the content area. </w:t>
            </w:r>
          </w:p>
          <w:p w14:paraId="564F5272" w14:textId="77777777" w:rsidR="00BE10D5" w:rsidRPr="00310191" w:rsidRDefault="00BE10D5" w:rsidP="00D7581C">
            <w:pPr>
              <w:pStyle w:val="NormalWeb"/>
              <w:rPr>
                <w:rFonts w:asciiTheme="minorHAnsi" w:hAnsiTheme="minorHAnsi" w:cstheme="minorHAnsi"/>
                <w:i/>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AD26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6C0798D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EF92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7429E61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3FB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01D44C9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ABD7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0D92F65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48E9ED53" w14:textId="77777777" w:rsidTr="00D7581C">
        <w:trPr>
          <w:cantSplit/>
          <w:trHeight w:val="904"/>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22BF13E2" w14:textId="77777777" w:rsidR="00BE10D5" w:rsidRDefault="00BE10D5" w:rsidP="00BE10D5">
            <w:pPr>
              <w:pStyle w:val="ListParagraph"/>
              <w:numPr>
                <w:ilvl w:val="2"/>
                <w:numId w:val="2"/>
              </w:numPr>
              <w:spacing w:after="0" w:line="240" w:lineRule="auto"/>
              <w:ind w:left="416"/>
              <w:rPr>
                <w:rStyle w:val="SubtleEmphasis"/>
              </w:rPr>
            </w:pPr>
            <w:r>
              <w:rPr>
                <w:rStyle w:val="SubtleEmphasis"/>
              </w:rPr>
              <w:t>Technology</w:t>
            </w:r>
          </w:p>
        </w:tc>
        <w:tc>
          <w:tcPr>
            <w:tcW w:w="6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A77FB" w14:textId="77777777" w:rsidR="00BE10D5" w:rsidRPr="00310191" w:rsidRDefault="00BE10D5" w:rsidP="00D7581C">
            <w:pPr>
              <w:pStyle w:val="NormalWeb"/>
              <w:rPr>
                <w:rFonts w:asciiTheme="minorHAnsi" w:hAnsiTheme="minorHAnsi" w:cstheme="minorHAnsi"/>
                <w:i/>
                <w:sz w:val="22"/>
                <w:szCs w:val="22"/>
              </w:rPr>
            </w:pPr>
            <w:r w:rsidRPr="00310191">
              <w:rPr>
                <w:rFonts w:asciiTheme="minorHAnsi" w:hAnsiTheme="minorHAnsi" w:cstheme="minorHAnsi"/>
                <w:i/>
                <w:sz w:val="22"/>
                <w:szCs w:val="22"/>
              </w:rPr>
              <w:t>Provides students the opportunity to use and evaluate strengths and limitations of media and technology as integral tools for learning the content of physical education and health.</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9987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3BAB2DF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EB4D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1C3D909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02EC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336F0D7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4562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124A56A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bl>
    <w:p w14:paraId="4A7D70B6" w14:textId="77777777" w:rsidR="00BE10D5" w:rsidRDefault="00BE10D5" w:rsidP="00BE10D5">
      <w:pPr>
        <w:spacing w:after="0" w:line="240" w:lineRule="auto"/>
        <w:ind w:right="86"/>
        <w:rPr>
          <w:rFonts w:asciiTheme="minorHAnsi" w:hAnsiTheme="minorHAnsi" w:cstheme="minorHAnsi"/>
          <w:b/>
          <w:color w:val="C00000"/>
        </w:rPr>
      </w:pPr>
    </w:p>
    <w:p w14:paraId="4959DA72" w14:textId="77777777" w:rsidR="00BE10D5" w:rsidRDefault="00BE10D5" w:rsidP="00BE10D5">
      <w:pPr>
        <w:spacing w:after="0" w:line="240" w:lineRule="auto"/>
        <w:ind w:right="86"/>
        <w:jc w:val="right"/>
        <w:rPr>
          <w:rFonts w:asciiTheme="minorHAnsi" w:hAnsiTheme="minorHAnsi" w:cstheme="minorHAnsi"/>
          <w:b/>
          <w:color w:val="C00000"/>
        </w:rPr>
      </w:pPr>
    </w:p>
    <w:p w14:paraId="171E2993" w14:textId="77777777" w:rsidR="00BE10D5" w:rsidRDefault="00BE10D5" w:rsidP="00BE10D5">
      <w:pPr>
        <w:spacing w:after="0" w:line="240" w:lineRule="auto"/>
        <w:ind w:right="86"/>
        <w:jc w:val="right"/>
        <w:rPr>
          <w:rFonts w:asciiTheme="minorHAnsi" w:hAnsiTheme="minorHAnsi" w:cstheme="minorHAnsi"/>
          <w:b/>
          <w:color w:val="C00000"/>
        </w:rPr>
      </w:pPr>
    </w:p>
    <w:p w14:paraId="7B2D9DED" w14:textId="77777777" w:rsidR="00BE10D5" w:rsidRDefault="00BE10D5" w:rsidP="00BE10D5">
      <w:pPr>
        <w:spacing w:after="0" w:line="240" w:lineRule="auto"/>
        <w:ind w:right="86"/>
        <w:jc w:val="right"/>
        <w:rPr>
          <w:rFonts w:asciiTheme="minorHAnsi" w:hAnsiTheme="minorHAnsi" w:cstheme="minorHAnsi"/>
          <w:b/>
          <w:color w:val="C00000"/>
        </w:rPr>
      </w:pPr>
    </w:p>
    <w:p w14:paraId="20108FC6" w14:textId="77777777" w:rsidR="00BE10D5" w:rsidRDefault="00BE10D5" w:rsidP="00BE10D5">
      <w:pPr>
        <w:pStyle w:val="Heading1"/>
        <w:spacing w:before="0" w:after="0" w:line="240" w:lineRule="auto"/>
      </w:pPr>
      <w:r w:rsidRPr="008A792C">
        <w:rPr>
          <w:i/>
        </w:rPr>
        <w:t>Multiple Subject</w:t>
      </w:r>
      <w:r>
        <w:t>- Visual and Performing Arts Competency Assessment</w:t>
      </w:r>
    </w:p>
    <w:p w14:paraId="36687061" w14:textId="77777777" w:rsidR="00BE10D5" w:rsidRDefault="00BE10D5" w:rsidP="00BE10D5">
      <w:pPr>
        <w:spacing w:after="0" w:line="240" w:lineRule="auto"/>
        <w:rPr>
          <w:rFonts w:asciiTheme="minorHAnsi" w:hAnsiTheme="minorHAnsi" w:cstheme="minorHAnsi"/>
          <w:sz w:val="16"/>
          <w:szCs w:val="16"/>
        </w:rPr>
      </w:pPr>
    </w:p>
    <w:p w14:paraId="5FABFDB9" w14:textId="77777777" w:rsidR="00BE10D5" w:rsidRPr="00C61550" w:rsidRDefault="00BE10D5" w:rsidP="00BE10D5">
      <w:pPr>
        <w:spacing w:after="0" w:line="240" w:lineRule="auto"/>
        <w:rPr>
          <w:rFonts w:asciiTheme="minorHAnsi" w:hAnsiTheme="minorHAnsi" w:cstheme="minorHAnsi"/>
          <w:sz w:val="16"/>
          <w:szCs w:val="16"/>
        </w:rPr>
      </w:pPr>
    </w:p>
    <w:p w14:paraId="64317CCB" w14:textId="77777777" w:rsidR="00BE10D5" w:rsidRPr="00161CE8" w:rsidRDefault="00BE10D5" w:rsidP="00BE10D5">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14:paraId="598D68BD" w14:textId="77777777" w:rsidR="00BE10D5" w:rsidRDefault="00BE10D5" w:rsidP="00BE10D5">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sidRPr="00247358">
        <w:rPr>
          <w:rFonts w:asciiTheme="minorHAnsi" w:hAnsiTheme="minorHAnsi" w:cstheme="minorHAnsi"/>
          <w:sz w:val="24"/>
          <w:szCs w:val="24"/>
          <w:u w:val="single"/>
        </w:rPr>
        <w:t xml:space="preserve"> ______________________________________</w:t>
      </w:r>
      <w:r w:rsidRPr="00247358">
        <w:rPr>
          <w:rFonts w:asciiTheme="minorHAnsi" w:hAnsiTheme="minorHAnsi" w:cstheme="minorHAnsi"/>
          <w:sz w:val="24"/>
          <w:szCs w:val="24"/>
          <w:u w:val="single"/>
        </w:rPr>
        <w:tab/>
      </w:r>
      <w:r w:rsidRPr="00247358">
        <w:rPr>
          <w:rFonts w:asciiTheme="minorHAnsi" w:hAnsiTheme="minorHAnsi" w:cstheme="minorHAnsi"/>
          <w:sz w:val="24"/>
          <w:szCs w:val="24"/>
          <w:u w:val="single"/>
        </w:rPr>
        <w:tab/>
        <w:t xml:space="preserve"> ______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p>
    <w:p w14:paraId="20F7F134" w14:textId="77777777" w:rsidR="00BE10D5" w:rsidRPr="00161CE8" w:rsidRDefault="00BE10D5" w:rsidP="00BE10D5">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718"/>
        <w:gridCol w:w="1456"/>
        <w:gridCol w:w="1456"/>
        <w:gridCol w:w="1456"/>
        <w:gridCol w:w="1540"/>
      </w:tblGrid>
      <w:tr w:rsidR="00BE10D5" w:rsidRPr="00BB38DB" w14:paraId="6C0EC307" w14:textId="77777777" w:rsidTr="00D7581C">
        <w:trPr>
          <w:cantSplit/>
          <w:tblHeader/>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14:paraId="62ED29DC" w14:textId="77777777" w:rsidR="00BE10D5" w:rsidRPr="00BB38DB" w:rsidRDefault="00BE10D5" w:rsidP="00D7581C">
            <w:pPr>
              <w:spacing w:after="0" w:line="240" w:lineRule="auto"/>
              <w:jc w:val="center"/>
              <w:rPr>
                <w:rStyle w:val="SubtleEmphasis"/>
              </w:rPr>
            </w:pPr>
            <w:r w:rsidRPr="00BB38DB">
              <w:rPr>
                <w:rStyle w:val="SubtleEmphasis"/>
              </w:rPr>
              <w:t>Elements</w:t>
            </w:r>
          </w:p>
        </w:tc>
        <w:tc>
          <w:tcPr>
            <w:tcW w:w="6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6BD22F" w14:textId="77777777" w:rsidR="00BE10D5" w:rsidRPr="00BB38DB" w:rsidRDefault="00BE10D5" w:rsidP="00D7581C">
            <w:pPr>
              <w:spacing w:after="0" w:line="240" w:lineRule="auto"/>
              <w:jc w:val="center"/>
              <w:rPr>
                <w:rStyle w:val="SubtleEmphasis"/>
              </w:rPr>
            </w:pPr>
            <w:r w:rsidRPr="00BB38DB">
              <w:rPr>
                <w:rStyle w:val="SubtleEmphasis"/>
              </w:rPr>
              <w:t>Candidate Proficiency</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6B392E" w14:textId="77777777" w:rsidR="00BE10D5" w:rsidRPr="00BB38DB" w:rsidRDefault="00BE10D5" w:rsidP="00D7581C">
            <w:pPr>
              <w:spacing w:after="0" w:line="240" w:lineRule="auto"/>
              <w:jc w:val="center"/>
              <w:rPr>
                <w:rStyle w:val="SubtleEmphasis"/>
              </w:rPr>
            </w:pPr>
            <w:r w:rsidRPr="00BB38DB">
              <w:rPr>
                <w:rStyle w:val="SubtleEmphasis"/>
              </w:rPr>
              <w:t>I</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7D66F5" w14:textId="77777777" w:rsidR="00BE10D5" w:rsidRPr="00BB38DB" w:rsidRDefault="00BE10D5" w:rsidP="00D7581C">
            <w:pPr>
              <w:spacing w:after="0" w:line="240" w:lineRule="auto"/>
              <w:jc w:val="center"/>
              <w:rPr>
                <w:rStyle w:val="SubtleEmphasis"/>
              </w:rPr>
            </w:pPr>
            <w:r w:rsidRPr="00BB38DB">
              <w:rPr>
                <w:rStyle w:val="SubtleEmphasis"/>
              </w:rPr>
              <w:t>II</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E3CF9F" w14:textId="77777777" w:rsidR="00BE10D5" w:rsidRPr="00BB38DB" w:rsidRDefault="00BE10D5" w:rsidP="00D7581C">
            <w:pPr>
              <w:spacing w:after="0" w:line="240" w:lineRule="auto"/>
              <w:jc w:val="center"/>
              <w:rPr>
                <w:rStyle w:val="SubtleEmphasis"/>
              </w:rPr>
            </w:pPr>
            <w:r w:rsidRPr="00BB38DB">
              <w:rPr>
                <w:rStyle w:val="SubtleEmphasis"/>
              </w:rPr>
              <w:t>III</w:t>
            </w: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A0E21A" w14:textId="77777777" w:rsidR="00BE10D5" w:rsidRPr="00BB38DB" w:rsidRDefault="00BE10D5" w:rsidP="00D7581C">
            <w:pPr>
              <w:spacing w:after="0" w:line="240" w:lineRule="auto"/>
              <w:jc w:val="center"/>
              <w:rPr>
                <w:rStyle w:val="SubtleEmphasis"/>
              </w:rPr>
            </w:pPr>
            <w:r w:rsidRPr="00BB38DB">
              <w:rPr>
                <w:rStyle w:val="SubtleEmphasis"/>
              </w:rPr>
              <w:t>IV</w:t>
            </w:r>
          </w:p>
        </w:tc>
      </w:tr>
      <w:tr w:rsidR="00BE10D5" w14:paraId="5BBC4B26" w14:textId="77777777" w:rsidTr="00D7581C">
        <w:trPr>
          <w:cantSplit/>
          <w:trHeight w:val="1030"/>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0D5CDD9B" w14:textId="77777777" w:rsidR="00BE10D5" w:rsidRDefault="00BE10D5" w:rsidP="00BE10D5">
            <w:pPr>
              <w:pStyle w:val="ListParagraph"/>
              <w:numPr>
                <w:ilvl w:val="1"/>
                <w:numId w:val="1"/>
              </w:numPr>
              <w:spacing w:after="0" w:line="240" w:lineRule="auto"/>
              <w:ind w:left="416"/>
              <w:rPr>
                <w:rStyle w:val="SubtleEmphasis"/>
              </w:rPr>
            </w:pPr>
            <w:r>
              <w:rPr>
                <w:rStyle w:val="SubtleEmphasis"/>
              </w:rPr>
              <w:t>Standards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E32BD" w14:textId="77777777" w:rsidR="00BE10D5" w:rsidRPr="006335BC" w:rsidRDefault="00BE10D5" w:rsidP="00D7581C">
            <w:pPr>
              <w:pStyle w:val="NormalWeb"/>
              <w:rPr>
                <w:rFonts w:asciiTheme="minorHAnsi" w:hAnsiTheme="minorHAnsi" w:cstheme="minorHAnsi"/>
                <w:i/>
                <w:sz w:val="22"/>
                <w:szCs w:val="22"/>
              </w:rPr>
            </w:pPr>
            <w:r w:rsidRPr="006335BC">
              <w:rPr>
                <w:rFonts w:asciiTheme="minorHAnsi" w:hAnsiTheme="minorHAnsi" w:cstheme="minorHAnsi"/>
                <w:i/>
                <w:sz w:val="22"/>
                <w:szCs w:val="22"/>
              </w:rPr>
              <w:t xml:space="preserve">Understands the responsibility for instruction in the four arts content areas, per the California Education </w:t>
            </w:r>
            <w:sdt>
              <w:sdtPr>
                <w:tag w:val="goog_rdk_0"/>
                <w:id w:val="2144544049"/>
              </w:sdtPr>
              <w:sdtContent/>
            </w:sdt>
            <w:sdt>
              <w:sdtPr>
                <w:tag w:val="goog_rdk_3"/>
                <w:id w:val="359096532"/>
              </w:sdtPr>
              <w:sdtContent/>
            </w:sdt>
            <w:sdt>
              <w:sdtPr>
                <w:tag w:val="goog_rdk_8"/>
                <w:id w:val="-98115506"/>
              </w:sdtPr>
              <w:sdtContent/>
            </w:sdt>
            <w:sdt>
              <w:sdtPr>
                <w:tag w:val="goog_rdk_13"/>
                <w:id w:val="1948423290"/>
              </w:sdtPr>
              <w:sdtContent/>
            </w:sdt>
            <w:sdt>
              <w:sdtPr>
                <w:tag w:val="goog_rdk_19"/>
                <w:id w:val="1759407117"/>
              </w:sdtPr>
              <w:sdtContent/>
            </w:sdt>
            <w:sdt>
              <w:sdtPr>
                <w:tag w:val="goog_rdk_26"/>
                <w:id w:val="-1720736891"/>
              </w:sdtPr>
              <w:sdtContent/>
            </w:sdt>
            <w:sdt>
              <w:sdtPr>
                <w:tag w:val="goog_rdk_36"/>
                <w:id w:val="2072389565"/>
              </w:sdtPr>
              <w:sdtContent/>
            </w:sdt>
            <w:sdt>
              <w:sdtPr>
                <w:tag w:val="goog_rdk_46"/>
                <w:id w:val="-987855935"/>
              </w:sdtPr>
              <w:sdtContent/>
            </w:sdt>
            <w:sdt>
              <w:sdtPr>
                <w:tag w:val="goog_rdk_55"/>
                <w:id w:val="-801314926"/>
              </w:sdtPr>
              <w:sdtContent/>
            </w:sdt>
            <w:r w:rsidRPr="006335BC">
              <w:rPr>
                <w:rFonts w:asciiTheme="minorHAnsi" w:hAnsiTheme="minorHAnsi" w:cstheme="minorHAnsi"/>
                <w:i/>
                <w:sz w:val="22"/>
                <w:szCs w:val="22"/>
              </w:rPr>
              <w:t>Code</w:t>
            </w:r>
            <w:r>
              <w:rPr>
                <w:rFonts w:asciiTheme="minorHAnsi" w:hAnsiTheme="minorHAnsi" w:cstheme="minorHAnsi"/>
                <w:i/>
                <w:sz w:val="22"/>
                <w:szCs w:val="22"/>
              </w:rPr>
              <w:t>,</w:t>
            </w:r>
            <w:r w:rsidRPr="006335BC">
              <w:rPr>
                <w:rFonts w:asciiTheme="minorHAnsi" w:hAnsiTheme="minorHAnsi" w:cstheme="minorHAnsi"/>
                <w:i/>
                <w:sz w:val="22"/>
                <w:szCs w:val="22"/>
              </w:rPr>
              <w:t xml:space="preserve"> and demonstrates the ability to teach the </w:t>
            </w:r>
            <w:sdt>
              <w:sdtPr>
                <w:tag w:val="goog_rdk_1"/>
                <w:id w:val="-1044448579"/>
              </w:sdtPr>
              <w:sdtContent/>
            </w:sdt>
            <w:sdt>
              <w:sdtPr>
                <w:tag w:val="goog_rdk_5"/>
                <w:id w:val="-1809005182"/>
              </w:sdtPr>
              <w:sdtContent/>
            </w:sdt>
            <w:sdt>
              <w:sdtPr>
                <w:tag w:val="goog_rdk_10"/>
                <w:id w:val="1891610885"/>
              </w:sdtPr>
              <w:sdtContent/>
            </w:sdt>
            <w:sdt>
              <w:sdtPr>
                <w:tag w:val="goog_rdk_16"/>
                <w:id w:val="2097585421"/>
              </w:sdtPr>
              <w:sdtContent/>
            </w:sdt>
            <w:sdt>
              <w:sdtPr>
                <w:tag w:val="goog_rdk_23"/>
                <w:id w:val="1303052483"/>
              </w:sdtPr>
              <w:sdtContent/>
            </w:sdt>
            <w:sdt>
              <w:sdtPr>
                <w:tag w:val="goog_rdk_32"/>
                <w:id w:val="2088029269"/>
              </w:sdtPr>
              <w:sdtContent/>
            </w:sdt>
            <w:sdt>
              <w:sdtPr>
                <w:tag w:val="goog_rdk_42"/>
                <w:id w:val="865415161"/>
              </w:sdtPr>
              <w:sdtContent/>
            </w:sdt>
            <w:sdt>
              <w:sdtPr>
                <w:tag w:val="goog_rdk_53"/>
                <w:id w:val="-1386326721"/>
              </w:sdtPr>
              <w:sdtContent/>
            </w:sdt>
            <w:sdt>
              <w:sdtPr>
                <w:tag w:val="goog_rdk_60"/>
                <w:id w:val="-1180729442"/>
              </w:sdtPr>
              <w:sdtContent/>
            </w:sdt>
            <w:r w:rsidRPr="006335BC">
              <w:rPr>
                <w:rFonts w:asciiTheme="minorHAnsi" w:hAnsiTheme="minorHAnsi" w:cstheme="minorHAnsi"/>
                <w:i/>
                <w:sz w:val="22"/>
                <w:szCs w:val="22"/>
              </w:rPr>
              <w:t xml:space="preserve">state-adopted academic content and applicable English Language Development Standards for students in the four arts content areas of dance, music, theatre, and visual arts.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D55A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352C9F9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6A9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144C79D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C2C23"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0366298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4390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171D57C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7AE919BA" w14:textId="77777777" w:rsidTr="00D7581C">
        <w:trPr>
          <w:cantSplit/>
          <w:trHeight w:val="2344"/>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14:paraId="619BD372" w14:textId="77777777" w:rsidR="00BE10D5" w:rsidRPr="00BB38DB" w:rsidRDefault="00BE10D5" w:rsidP="00BE10D5">
            <w:pPr>
              <w:pStyle w:val="ListParagraph"/>
              <w:numPr>
                <w:ilvl w:val="1"/>
                <w:numId w:val="1"/>
              </w:numPr>
              <w:spacing w:after="0" w:line="240" w:lineRule="auto"/>
              <w:ind w:left="416"/>
              <w:rPr>
                <w:rStyle w:val="SubtleEmphasis"/>
              </w:rPr>
            </w:pPr>
            <w:r>
              <w:rPr>
                <w:rStyle w:val="SubtleEmphasis"/>
              </w:rPr>
              <w:lastRenderedPageBreak/>
              <w:t xml:space="preserve">Importance of the Discipline </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BAE75" w14:textId="77777777" w:rsidR="00BE10D5" w:rsidRPr="006335BC" w:rsidRDefault="00BE10D5" w:rsidP="00D7581C">
            <w:pPr>
              <w:pStyle w:val="NormalWeb"/>
              <w:rPr>
                <w:rFonts w:asciiTheme="minorHAnsi" w:hAnsiTheme="minorHAnsi" w:cstheme="minorHAnsi"/>
                <w:i/>
                <w:sz w:val="22"/>
                <w:szCs w:val="22"/>
              </w:rPr>
            </w:pPr>
            <w:r w:rsidRPr="006335BC">
              <w:rPr>
                <w:rFonts w:asciiTheme="minorHAnsi" w:hAnsiTheme="minorHAnsi" w:cstheme="minorHAnsi"/>
                <w:i/>
                <w:sz w:val="22"/>
                <w:szCs w:val="22"/>
              </w:rPr>
              <w:t xml:space="preserve">Understands that students gain from sequential instruction in each art content </w:t>
            </w:r>
            <w:sdt>
              <w:sdtPr>
                <w:tag w:val="goog_rdk_4"/>
                <w:id w:val="560995684"/>
              </w:sdtPr>
              <w:sdtContent/>
            </w:sdt>
            <w:sdt>
              <w:sdtPr>
                <w:tag w:val="goog_rdk_9"/>
                <w:id w:val="-484545439"/>
              </w:sdtPr>
              <w:sdtContent/>
            </w:sdt>
            <w:sdt>
              <w:sdtPr>
                <w:tag w:val="goog_rdk_14"/>
                <w:id w:val="383147324"/>
              </w:sdtPr>
              <w:sdtContent/>
            </w:sdt>
            <w:sdt>
              <w:sdtPr>
                <w:tag w:val="goog_rdk_21"/>
                <w:id w:val="522215079"/>
              </w:sdtPr>
              <w:sdtContent/>
            </w:sdt>
            <w:sdt>
              <w:sdtPr>
                <w:tag w:val="goog_rdk_28"/>
                <w:id w:val="1907023464"/>
              </w:sdtPr>
              <w:sdtContent/>
            </w:sdt>
            <w:sdt>
              <w:sdtPr>
                <w:tag w:val="goog_rdk_38"/>
                <w:id w:val="-1421411675"/>
              </w:sdtPr>
              <w:sdtContent/>
            </w:sdt>
            <w:r w:rsidRPr="006335BC">
              <w:rPr>
                <w:rFonts w:asciiTheme="minorHAnsi" w:hAnsiTheme="minorHAnsi" w:cstheme="minorHAnsi"/>
                <w:i/>
                <w:sz w:val="22"/>
                <w:szCs w:val="22"/>
              </w:rPr>
              <w:t xml:space="preserve">area, </w:t>
            </w:r>
            <w:sdt>
              <w:sdtPr>
                <w:tag w:val="goog_rdk_2"/>
                <w:id w:val="-10915464"/>
              </w:sdtPr>
              <w:sdtContent/>
            </w:sdt>
            <w:sdt>
              <w:sdtPr>
                <w:tag w:val="goog_rdk_6"/>
                <w:id w:val="1846128976"/>
              </w:sdtPr>
              <w:sdtContent/>
            </w:sdt>
            <w:sdt>
              <w:sdtPr>
                <w:tag w:val="goog_rdk_11"/>
                <w:id w:val="-1558157813"/>
              </w:sdtPr>
              <w:sdtContent/>
            </w:sdt>
            <w:sdt>
              <w:sdtPr>
                <w:tag w:val="goog_rdk_17"/>
                <w:id w:val="294646955"/>
              </w:sdtPr>
              <w:sdtContent/>
            </w:sdt>
            <w:sdt>
              <w:sdtPr>
                <w:tag w:val="goog_rdk_24"/>
                <w:id w:val="-1202788611"/>
              </w:sdtPr>
              <w:sdtContent/>
            </w:sdt>
            <w:sdt>
              <w:sdtPr>
                <w:tag w:val="goog_rdk_34"/>
                <w:id w:val="-308400481"/>
              </w:sdtPr>
              <w:sdtContent/>
            </w:sdt>
            <w:r w:rsidRPr="006335BC">
              <w:rPr>
                <w:rFonts w:asciiTheme="minorHAnsi" w:hAnsiTheme="minorHAnsi" w:cstheme="minorHAnsi"/>
                <w:i/>
                <w:sz w:val="22"/>
                <w:szCs w:val="22"/>
              </w:rPr>
              <w:t xml:space="preserve">which extends student learning in the specific art discipline </w:t>
            </w:r>
            <w:sdt>
              <w:sdtPr>
                <w:tag w:val="goog_rdk_7"/>
                <w:id w:val="-857889302"/>
              </w:sdtPr>
              <w:sdtContent/>
            </w:sdt>
            <w:sdt>
              <w:sdtPr>
                <w:tag w:val="goog_rdk_12"/>
                <w:id w:val="1395087750"/>
              </w:sdtPr>
              <w:sdtContent/>
            </w:sdt>
            <w:sdt>
              <w:sdtPr>
                <w:tag w:val="goog_rdk_18"/>
                <w:id w:val="-952088623"/>
              </w:sdtPr>
              <w:sdtContent/>
            </w:sdt>
            <w:sdt>
              <w:sdtPr>
                <w:tag w:val="goog_rdk_25"/>
                <w:id w:val="1800719056"/>
              </w:sdtPr>
              <w:sdtContent/>
            </w:sdt>
            <w:sdt>
              <w:sdtPr>
                <w:tag w:val="goog_rdk_35"/>
                <w:id w:val="-429664254"/>
              </w:sdtPr>
              <w:sdtContent/>
            </w:sdt>
            <w:sdt>
              <w:sdtPr>
                <w:tag w:val="goog_rdk_45"/>
                <w:id w:val="599610377"/>
              </w:sdtPr>
              <w:sdtContent/>
            </w:sdt>
            <w:sdt>
              <w:sdtPr>
                <w:tag w:val="goog_rdk_54"/>
                <w:id w:val="946194817"/>
              </w:sdtPr>
              <w:sdtContent/>
            </w:sdt>
            <w:r w:rsidRPr="006335BC">
              <w:rPr>
                <w:rFonts w:asciiTheme="minorHAnsi" w:hAnsiTheme="minorHAnsi" w:cstheme="minorHAnsi"/>
                <w:i/>
                <w:sz w:val="22"/>
                <w:szCs w:val="22"/>
              </w:rPr>
              <w:t xml:space="preserve">and students' realization that learning in these content areas builds transferable college and career readiness </w:t>
            </w:r>
            <w:sdt>
              <w:sdtPr>
                <w:tag w:val="goog_rdk_15"/>
                <w:id w:val="1870562076"/>
              </w:sdtPr>
              <w:sdtContent/>
            </w:sdt>
            <w:sdt>
              <w:sdtPr>
                <w:tag w:val="goog_rdk_22"/>
                <w:id w:val="789323547"/>
              </w:sdtPr>
              <w:sdtContent/>
            </w:sdt>
            <w:sdt>
              <w:sdtPr>
                <w:tag w:val="goog_rdk_30"/>
                <w:id w:val="-1827583456"/>
              </w:sdtPr>
              <w:sdtContent/>
            </w:sdt>
            <w:sdt>
              <w:sdtPr>
                <w:tag w:val="goog_rdk_40"/>
                <w:id w:val="2477349"/>
              </w:sdtPr>
              <w:sdtContent/>
            </w:sdt>
            <w:sdt>
              <w:sdtPr>
                <w:tag w:val="goog_rdk_50"/>
                <w:id w:val="2004004353"/>
              </w:sdtPr>
              <w:sdtContent/>
            </w:sdt>
            <w:sdt>
              <w:sdtPr>
                <w:tag w:val="goog_rdk_58"/>
                <w:id w:val="-832067263"/>
              </w:sdtPr>
              <w:sdtContent/>
            </w:sdt>
            <w:r w:rsidRPr="006335BC">
              <w:rPr>
                <w:rFonts w:asciiTheme="minorHAnsi" w:hAnsiTheme="minorHAnsi" w:cstheme="minorHAnsi"/>
                <w:i/>
                <w:sz w:val="22"/>
                <w:szCs w:val="22"/>
              </w:rPr>
              <w:t>skills</w:t>
            </w:r>
            <w:r>
              <w:rPr>
                <w:rFonts w:asciiTheme="minorHAnsi" w:hAnsiTheme="minorHAnsi" w:cstheme="minorHAnsi"/>
                <w:i/>
                <w:sz w:val="22"/>
                <w:szCs w:val="22"/>
              </w:rPr>
              <w:t>.</w:t>
            </w:r>
            <w:r w:rsidRPr="006335BC">
              <w:rPr>
                <w:rFonts w:asciiTheme="minorHAnsi" w:hAnsiTheme="minorHAnsi" w:cstheme="minorHAnsi"/>
                <w:i/>
                <w:sz w:val="22"/>
                <w:szCs w:val="22"/>
              </w:rPr>
              <w:t xml:space="preserve"> </w:t>
            </w:r>
            <w:sdt>
              <w:sdtPr>
                <w:tag w:val="goog_rdk_20"/>
                <w:id w:val="-51775539"/>
              </w:sdtPr>
              <w:sdtContent/>
            </w:sdt>
            <w:sdt>
              <w:sdtPr>
                <w:tag w:val="goog_rdk_27"/>
                <w:id w:val="-723917441"/>
              </w:sdtPr>
              <w:sdtContent>
                <w:r w:rsidRPr="00FD0DC4">
                  <w:rPr>
                    <w:rFonts w:asciiTheme="minorHAnsi" w:hAnsiTheme="minorHAnsi"/>
                    <w:i/>
                    <w:sz w:val="20"/>
                    <w:szCs w:val="20"/>
                  </w:rPr>
                  <w:t xml:space="preserve">Understands </w:t>
                </w:r>
              </w:sdtContent>
            </w:sdt>
            <w:r w:rsidRPr="006335BC">
              <w:rPr>
                <w:rFonts w:asciiTheme="minorHAnsi" w:hAnsiTheme="minorHAnsi" w:cstheme="minorHAnsi"/>
                <w:i/>
                <w:sz w:val="22"/>
                <w:szCs w:val="22"/>
              </w:rPr>
              <w:t xml:space="preserve">that learning in an arts discipline supports students in other academic subjects, fosters engagement in school and motivation to learn, and builds students' skills in collaboration and communication and in navigating and understanding the diversity of the world needed for success in college and career. </w:t>
            </w:r>
          </w:p>
          <w:p w14:paraId="05308384" w14:textId="77777777" w:rsidR="00BE10D5" w:rsidRPr="006335BC" w:rsidRDefault="00BE10D5" w:rsidP="00D7581C">
            <w:pPr>
              <w:spacing w:after="0" w:line="240" w:lineRule="auto"/>
              <w:rPr>
                <w:rFonts w:asciiTheme="minorHAnsi" w:hAnsiTheme="minorHAnsi" w:cstheme="minorHAnsi"/>
                <w:i/>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21D98" w14:textId="77777777" w:rsidR="00BE10D5" w:rsidRDefault="00BE10D5" w:rsidP="00D7581C">
            <w:pPr>
              <w:jc w:val="center"/>
              <w:rPr>
                <w:rFonts w:asciiTheme="minorHAnsi" w:hAnsiTheme="minorHAnsi" w:cstheme="minorHAnsi"/>
                <w:sz w:val="21"/>
                <w:szCs w:val="21"/>
              </w:rPr>
            </w:pPr>
            <w:sdt>
              <w:sdtPr>
                <w:tag w:val="goog_rdk_33"/>
                <w:id w:val="-2059239558"/>
              </w:sdtPr>
              <w:sdtContent/>
            </w:sdt>
            <w:sdt>
              <w:sdtPr>
                <w:tag w:val="goog_rdk_43"/>
                <w:id w:val="-1057778061"/>
              </w:sdtPr>
              <w:sdtContent/>
            </w:sdt>
            <w:sdt>
              <w:sdtPr>
                <w:tag w:val="goog_rdk_52"/>
                <w:id w:val="556367758"/>
              </w:sdtPr>
              <w:sdtContent/>
            </w:sdt>
            <w:sdt>
              <w:sdtPr>
                <w:tag w:val="goog_rdk_61"/>
                <w:id w:val="-1091314083"/>
              </w:sdtPr>
              <w:sdtContent/>
            </w:sdt>
            <w:r>
              <w:rPr>
                <w:rFonts w:asciiTheme="minorHAnsi" w:hAnsiTheme="minorHAnsi" w:cstheme="minorHAnsi"/>
                <w:sz w:val="21"/>
                <w:szCs w:val="21"/>
              </w:rPr>
              <w:t>Little to no competency</w:t>
            </w:r>
          </w:p>
          <w:p w14:paraId="6AA6245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DDCF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2EA235F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CF67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4688D4E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5C844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1A4C446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5A42F535" w14:textId="77777777" w:rsidTr="00D7581C">
        <w:trPr>
          <w:cantSplit/>
          <w:trHeight w:val="1363"/>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5B8CED81" w14:textId="77777777" w:rsidR="00BE10D5" w:rsidRDefault="00BE10D5" w:rsidP="00BE10D5">
            <w:pPr>
              <w:pStyle w:val="ListParagraph"/>
              <w:numPr>
                <w:ilvl w:val="1"/>
                <w:numId w:val="1"/>
              </w:numPr>
              <w:spacing w:after="0" w:line="240" w:lineRule="auto"/>
              <w:ind w:left="416"/>
              <w:rPr>
                <w:rStyle w:val="SubtleEmphasis"/>
              </w:rPr>
            </w:pPr>
            <w:r>
              <w:rPr>
                <w:rStyle w:val="SubtleEmphasis"/>
              </w:rPr>
              <w:t>Content</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04E4C" w14:textId="77777777" w:rsidR="00BE10D5" w:rsidRPr="006335BC" w:rsidRDefault="00BE10D5" w:rsidP="00D7581C">
            <w:pPr>
              <w:pStyle w:val="NormalWeb"/>
              <w:rPr>
                <w:rFonts w:asciiTheme="minorHAnsi" w:hAnsiTheme="minorHAnsi" w:cstheme="minorHAnsi"/>
                <w:i/>
                <w:sz w:val="22"/>
                <w:szCs w:val="22"/>
              </w:rPr>
            </w:pPr>
            <w:r w:rsidRPr="006335BC">
              <w:rPr>
                <w:rFonts w:asciiTheme="minorHAnsi" w:hAnsiTheme="minorHAnsi" w:cstheme="minorHAnsi"/>
                <w:i/>
                <w:sz w:val="22"/>
                <w:szCs w:val="22"/>
              </w:rPr>
              <w:t xml:space="preserve">Understands and teaches the foundational academic content of each arts discipline within the standards and facilitates students' abilities to identify the aesthetic qualities of works of art and artistic performances.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AA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62FD239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AD40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65B52CF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BF04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7D8EA69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AE3E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526BD9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000E2FEC" w14:textId="77777777" w:rsidTr="00D7581C">
        <w:trPr>
          <w:cantSplit/>
          <w:trHeight w:val="1237"/>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55C5DF6C" w14:textId="77777777" w:rsidR="00BE10D5" w:rsidRDefault="00BE10D5" w:rsidP="00BE10D5">
            <w:pPr>
              <w:pStyle w:val="ListParagraph"/>
              <w:numPr>
                <w:ilvl w:val="1"/>
                <w:numId w:val="1"/>
              </w:numPr>
              <w:spacing w:after="0" w:line="240" w:lineRule="auto"/>
              <w:ind w:left="416"/>
              <w:rPr>
                <w:rStyle w:val="SubtleEmphasis"/>
              </w:rPr>
            </w:pPr>
            <w:r>
              <w:rPr>
                <w:rStyle w:val="SubtleEmphasis"/>
              </w:rPr>
              <w:t>Assessment</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92507" w14:textId="77777777" w:rsidR="00BE10D5" w:rsidRPr="006335BC" w:rsidRDefault="00BE10D5" w:rsidP="00D7581C">
            <w:pPr>
              <w:pStyle w:val="NormalWeb"/>
              <w:rPr>
                <w:rFonts w:asciiTheme="minorHAnsi" w:hAnsiTheme="minorHAnsi" w:cstheme="minorHAnsi"/>
                <w:i/>
                <w:sz w:val="22"/>
                <w:szCs w:val="22"/>
              </w:rPr>
            </w:pPr>
            <w:r w:rsidRPr="006335BC">
              <w:rPr>
                <w:rFonts w:asciiTheme="minorHAnsi" w:hAnsiTheme="minorHAnsi" w:cstheme="minorHAnsi"/>
                <w:i/>
                <w:sz w:val="22"/>
                <w:szCs w:val="22"/>
              </w:rPr>
              <w:t xml:space="preserve">Assesses student learning in each art content area to promote student learning.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E3B83"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352DCC6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6A37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4EBAF51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1E7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76F1998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BF78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53730ED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2A4FADA3" w14:textId="77777777" w:rsidTr="00D7581C">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3B5118F9" w14:textId="77777777" w:rsidR="00BE10D5" w:rsidRDefault="00BE10D5" w:rsidP="00BE10D5">
            <w:pPr>
              <w:pStyle w:val="ListParagraph"/>
              <w:numPr>
                <w:ilvl w:val="1"/>
                <w:numId w:val="1"/>
              </w:numPr>
              <w:spacing w:after="0" w:line="240" w:lineRule="auto"/>
              <w:ind w:left="416"/>
              <w:rPr>
                <w:rStyle w:val="SubtleEmphasis"/>
              </w:rPr>
            </w:pPr>
            <w:r>
              <w:rPr>
                <w:rStyle w:val="SubtleEmphasis"/>
              </w:rPr>
              <w:t>Teaching Methods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7D0B1" w14:textId="77777777" w:rsidR="00BE10D5" w:rsidRPr="006335BC" w:rsidRDefault="00BE10D5" w:rsidP="00D7581C">
            <w:pPr>
              <w:pStyle w:val="NormalWeb"/>
              <w:rPr>
                <w:rFonts w:asciiTheme="minorHAnsi" w:hAnsiTheme="minorHAnsi" w:cstheme="minorHAnsi"/>
                <w:i/>
                <w:sz w:val="22"/>
                <w:szCs w:val="22"/>
              </w:rPr>
            </w:pPr>
            <w:r w:rsidRPr="006335BC">
              <w:rPr>
                <w:rFonts w:asciiTheme="minorHAnsi" w:hAnsiTheme="minorHAnsi" w:cstheme="minorHAnsi"/>
                <w:i/>
                <w:sz w:val="22"/>
                <w:szCs w:val="22"/>
              </w:rPr>
              <w:t xml:space="preserve">Crafts a progression of complexity within each of the four arts content areas. Knows the difference between discrete and interdisciplinary approaches and how to craft instruction in each arts discipline within multiple subject settings. Provides students with opportunity to see the value of arts learning and skill development for their future schooling and careers.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DDB4F" w14:textId="77777777" w:rsidR="00BE10D5" w:rsidRDefault="00BE10D5" w:rsidP="00D7581C">
            <w:pPr>
              <w:jc w:val="center"/>
              <w:rPr>
                <w:rFonts w:asciiTheme="minorHAnsi" w:hAnsiTheme="minorHAnsi" w:cstheme="minorHAnsi"/>
                <w:sz w:val="21"/>
                <w:szCs w:val="21"/>
              </w:rPr>
            </w:pPr>
            <w:sdt>
              <w:sdtPr>
                <w:tag w:val="goog_rdk_29"/>
                <w:id w:val="1639993656"/>
              </w:sdtPr>
              <w:sdtContent/>
            </w:sdt>
            <w:sdt>
              <w:sdtPr>
                <w:tag w:val="goog_rdk_39"/>
                <w:id w:val="823861120"/>
              </w:sdtPr>
              <w:sdtContent/>
            </w:sdt>
            <w:sdt>
              <w:sdtPr>
                <w:tag w:val="goog_rdk_48"/>
                <w:id w:val="-1248716748"/>
              </w:sdtPr>
              <w:sdtContent/>
            </w:sdt>
            <w:sdt>
              <w:sdtPr>
                <w:tag w:val="goog_rdk_57"/>
                <w:id w:val="-992328448"/>
              </w:sdtPr>
              <w:sdtContent/>
            </w:sdt>
            <w:r>
              <w:rPr>
                <w:rFonts w:asciiTheme="minorHAnsi" w:hAnsiTheme="minorHAnsi" w:cstheme="minorHAnsi"/>
                <w:sz w:val="21"/>
                <w:szCs w:val="21"/>
              </w:rPr>
              <w:t>Little to no competency</w:t>
            </w:r>
          </w:p>
          <w:p w14:paraId="56E34AB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5AF8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1D1BF3F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9F78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00490E5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810D3"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696A33B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7EBD23C0" w14:textId="77777777" w:rsidTr="00D7581C">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4DC5194F" w14:textId="77777777" w:rsidR="00BE10D5" w:rsidRDefault="00BE10D5" w:rsidP="00BE10D5">
            <w:pPr>
              <w:pStyle w:val="ListParagraph"/>
              <w:numPr>
                <w:ilvl w:val="1"/>
                <w:numId w:val="1"/>
              </w:numPr>
              <w:spacing w:after="0" w:line="240" w:lineRule="auto"/>
              <w:ind w:left="416"/>
              <w:rPr>
                <w:rStyle w:val="SubtleEmphasis"/>
              </w:rPr>
            </w:pPr>
            <w:r>
              <w:rPr>
                <w:rStyle w:val="SubtleEmphasis"/>
              </w:rPr>
              <w:t>Collaboration</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8D666" w14:textId="77777777" w:rsidR="00BE10D5" w:rsidRPr="006335BC" w:rsidRDefault="00BE10D5" w:rsidP="00D7581C">
            <w:pPr>
              <w:pStyle w:val="NormalWeb"/>
              <w:rPr>
                <w:rFonts w:asciiTheme="minorHAnsi" w:hAnsiTheme="minorHAnsi" w:cstheme="minorHAnsi"/>
                <w:i/>
                <w:sz w:val="22"/>
                <w:szCs w:val="22"/>
              </w:rPr>
            </w:pPr>
            <w:r w:rsidRPr="006335BC">
              <w:rPr>
                <w:rFonts w:asciiTheme="minorHAnsi" w:hAnsiTheme="minorHAnsi" w:cstheme="minorHAnsi"/>
                <w:i/>
                <w:sz w:val="22"/>
                <w:szCs w:val="22"/>
              </w:rPr>
              <w:t xml:space="preserve">Collaborates where possible with single subject arts teachers and/or community arts resources.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5D3B4" w14:textId="77777777" w:rsidR="00BE10D5" w:rsidRDefault="00BE10D5" w:rsidP="00D7581C">
            <w:pPr>
              <w:jc w:val="center"/>
              <w:rPr>
                <w:rFonts w:asciiTheme="minorHAnsi" w:hAnsiTheme="minorHAnsi" w:cstheme="minorHAnsi"/>
                <w:sz w:val="21"/>
                <w:szCs w:val="21"/>
              </w:rPr>
            </w:pPr>
            <w:sdt>
              <w:sdtPr>
                <w:tag w:val="goog_rdk_31"/>
                <w:id w:val="1830170675"/>
              </w:sdtPr>
              <w:sdtContent/>
            </w:sdt>
            <w:sdt>
              <w:sdtPr>
                <w:tag w:val="goog_rdk_41"/>
                <w:id w:val="1905324330"/>
              </w:sdtPr>
              <w:sdtContent/>
            </w:sdt>
            <w:sdt>
              <w:sdtPr>
                <w:tag w:val="goog_rdk_49"/>
                <w:id w:val="930706491"/>
              </w:sdtPr>
              <w:sdtContent/>
            </w:sdt>
            <w:sdt>
              <w:sdtPr>
                <w:tag w:val="goog_rdk_59"/>
                <w:id w:val="1560286926"/>
              </w:sdtPr>
              <w:sdtContent/>
            </w:sdt>
            <w:r>
              <w:rPr>
                <w:rFonts w:asciiTheme="minorHAnsi" w:hAnsiTheme="minorHAnsi" w:cstheme="minorHAnsi"/>
                <w:sz w:val="21"/>
                <w:szCs w:val="21"/>
              </w:rPr>
              <w:t>Little to no competency</w:t>
            </w:r>
          </w:p>
          <w:p w14:paraId="46C799A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D64EA"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03F56464"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8FBB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717D5579"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4F392"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2041288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3553F147" w14:textId="77777777" w:rsidTr="00D7581C">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391172FD" w14:textId="77777777" w:rsidR="00BE10D5" w:rsidRDefault="00BE10D5" w:rsidP="00BE10D5">
            <w:pPr>
              <w:pStyle w:val="ListParagraph"/>
              <w:numPr>
                <w:ilvl w:val="1"/>
                <w:numId w:val="1"/>
              </w:numPr>
              <w:spacing w:after="0" w:line="240" w:lineRule="auto"/>
              <w:ind w:left="416"/>
              <w:rPr>
                <w:rStyle w:val="SubtleEmphasis"/>
              </w:rPr>
            </w:pPr>
            <w:r>
              <w:rPr>
                <w:rStyle w:val="SubtleEmphasis"/>
              </w:rPr>
              <w:lastRenderedPageBreak/>
              <w:t>Literacy</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51FA9" w14:textId="77777777" w:rsidR="00BE10D5" w:rsidRPr="006335BC" w:rsidRDefault="00BE10D5" w:rsidP="00D7581C">
            <w:pPr>
              <w:pStyle w:val="NormalWeb"/>
              <w:rPr>
                <w:rFonts w:asciiTheme="minorHAnsi" w:hAnsiTheme="minorHAnsi" w:cstheme="minorHAnsi"/>
                <w:i/>
                <w:sz w:val="22"/>
                <w:szCs w:val="22"/>
              </w:rPr>
            </w:pPr>
          </w:p>
          <w:p w14:paraId="414C88BC" w14:textId="77777777" w:rsidR="00BE10D5" w:rsidRPr="006335BC" w:rsidRDefault="00BE10D5" w:rsidP="00D7581C">
            <w:pPr>
              <w:pStyle w:val="NormalWeb"/>
              <w:rPr>
                <w:rFonts w:asciiTheme="minorHAnsi" w:hAnsiTheme="minorHAnsi" w:cstheme="minorHAnsi"/>
                <w:i/>
                <w:sz w:val="22"/>
                <w:szCs w:val="22"/>
              </w:rPr>
            </w:pPr>
            <w:r w:rsidRPr="006335BC">
              <w:rPr>
                <w:rFonts w:asciiTheme="minorHAnsi" w:hAnsiTheme="minorHAnsi" w:cstheme="minorHAnsi"/>
                <w:i/>
                <w:sz w:val="22"/>
                <w:szCs w:val="22"/>
              </w:rPr>
              <w:t xml:space="preserve">Facilitates the students' literacy development in the art form as well as in English. </w:t>
            </w:r>
          </w:p>
          <w:p w14:paraId="30267555" w14:textId="77777777" w:rsidR="00BE10D5" w:rsidRPr="006335BC" w:rsidRDefault="00BE10D5" w:rsidP="00D7581C">
            <w:pPr>
              <w:pStyle w:val="NormalWeb"/>
              <w:rPr>
                <w:rFonts w:asciiTheme="minorHAnsi" w:hAnsiTheme="minorHAnsi" w:cstheme="minorHAnsi"/>
                <w:i/>
                <w:sz w:val="22"/>
                <w:szCs w:val="22"/>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FF9F9" w14:textId="77777777" w:rsidR="00BE10D5" w:rsidRDefault="00BE10D5" w:rsidP="00D7581C">
            <w:pPr>
              <w:jc w:val="center"/>
              <w:rPr>
                <w:rFonts w:asciiTheme="minorHAnsi" w:hAnsiTheme="minorHAnsi" w:cstheme="minorHAnsi"/>
                <w:sz w:val="21"/>
                <w:szCs w:val="21"/>
              </w:rPr>
            </w:pPr>
            <w:sdt>
              <w:sdtPr>
                <w:tag w:val="goog_rdk_44"/>
                <w:id w:val="1213930846"/>
              </w:sdtPr>
              <w:sdtContent/>
            </w:sdt>
            <w:sdt>
              <w:sdtPr>
                <w:tag w:val="goog_rdk_51"/>
                <w:id w:val="-632864975"/>
              </w:sdtPr>
              <w:sdtContent/>
            </w:sdt>
            <w:sdt>
              <w:sdtPr>
                <w:tag w:val="goog_rdk_62"/>
                <w:id w:val="-2039192959"/>
              </w:sdtPr>
              <w:sdtContent/>
            </w:sdt>
            <w:r>
              <w:rPr>
                <w:rFonts w:asciiTheme="minorHAnsi" w:hAnsiTheme="minorHAnsi" w:cstheme="minorHAnsi"/>
                <w:sz w:val="21"/>
                <w:szCs w:val="21"/>
              </w:rPr>
              <w:t>Little to no competency</w:t>
            </w:r>
          </w:p>
          <w:p w14:paraId="38D592DC"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FCDBF"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003511B3"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4B68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5D0A285D"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B5427"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52983C73"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E10D5" w14:paraId="309A8D07" w14:textId="77777777" w:rsidTr="00D7581C">
        <w:trPr>
          <w:cantSplit/>
          <w:trHeight w:val="904"/>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14:paraId="705C010A" w14:textId="77777777" w:rsidR="00BE10D5" w:rsidRDefault="00BE10D5" w:rsidP="00BE10D5">
            <w:pPr>
              <w:pStyle w:val="ListParagraph"/>
              <w:numPr>
                <w:ilvl w:val="1"/>
                <w:numId w:val="1"/>
              </w:numPr>
              <w:spacing w:after="0" w:line="240" w:lineRule="auto"/>
              <w:ind w:left="416"/>
              <w:rPr>
                <w:rStyle w:val="SubtleEmphasis"/>
              </w:rPr>
            </w:pPr>
            <w:r>
              <w:rPr>
                <w:rStyle w:val="SubtleEmphasis"/>
              </w:rPr>
              <w:t>Diversity</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0CB15" w14:textId="77777777" w:rsidR="00BE10D5" w:rsidRPr="006335BC" w:rsidRDefault="00BE10D5" w:rsidP="00D7581C">
            <w:pPr>
              <w:pStyle w:val="NormalWeb"/>
              <w:rPr>
                <w:rFonts w:asciiTheme="minorHAnsi" w:hAnsiTheme="minorHAnsi" w:cstheme="minorHAnsi"/>
                <w:i/>
                <w:sz w:val="22"/>
                <w:szCs w:val="22"/>
              </w:rPr>
            </w:pPr>
            <w:r w:rsidRPr="006335BC">
              <w:rPr>
                <w:rFonts w:asciiTheme="minorHAnsi" w:hAnsiTheme="minorHAnsi" w:cstheme="minorHAnsi"/>
                <w:i/>
                <w:sz w:val="22"/>
                <w:szCs w:val="22"/>
              </w:rPr>
              <w:t xml:space="preserve">Assures that students are provided access to works of art that are broadly representative of cultural diversity. </w:t>
            </w:r>
          </w:p>
          <w:p w14:paraId="779B8E36" w14:textId="77777777" w:rsidR="00BE10D5" w:rsidRPr="006335BC" w:rsidRDefault="00BE10D5" w:rsidP="00D7581C">
            <w:pPr>
              <w:pStyle w:val="NormalWeb"/>
              <w:rPr>
                <w:rFonts w:asciiTheme="minorHAnsi" w:hAnsiTheme="minorHAnsi" w:cstheme="minorHAnsi"/>
                <w:i/>
                <w:sz w:val="22"/>
                <w:szCs w:val="22"/>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BA68E"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Little to no competency</w:t>
            </w:r>
          </w:p>
          <w:p w14:paraId="45214FA8"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B11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Beginning competency</w:t>
            </w:r>
          </w:p>
          <w:p w14:paraId="6B0C20D0"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3BAC1"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Average competency</w:t>
            </w:r>
          </w:p>
          <w:p w14:paraId="66306D3B"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B5895"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t>Excellent competency</w:t>
            </w:r>
          </w:p>
          <w:p w14:paraId="7BE23866" w14:textId="77777777" w:rsidR="00BE10D5" w:rsidRDefault="00BE10D5" w:rsidP="00D7581C">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bl>
    <w:p w14:paraId="342115A4" w14:textId="77777777" w:rsidR="00BE10D5" w:rsidRDefault="00BE10D5" w:rsidP="00BE10D5"/>
    <w:p w14:paraId="74481515" w14:textId="77777777" w:rsidR="00BE10D5" w:rsidRDefault="00BE10D5" w:rsidP="00BE10D5">
      <w:pPr>
        <w:spacing w:after="0" w:line="240" w:lineRule="auto"/>
        <w:ind w:right="86"/>
        <w:jc w:val="right"/>
        <w:rPr>
          <w:rFonts w:asciiTheme="minorHAnsi" w:hAnsiTheme="minorHAnsi" w:cstheme="minorHAnsi"/>
          <w:b/>
          <w:color w:val="C00000"/>
        </w:rPr>
      </w:pPr>
    </w:p>
    <w:p w14:paraId="0C5DC509" w14:textId="77777777" w:rsidR="00BE10D5" w:rsidRDefault="00BE10D5" w:rsidP="00BE10D5">
      <w:pPr>
        <w:spacing w:after="0" w:line="240" w:lineRule="auto"/>
        <w:ind w:right="86"/>
        <w:jc w:val="right"/>
        <w:rPr>
          <w:rFonts w:asciiTheme="minorHAnsi" w:hAnsiTheme="minorHAnsi" w:cstheme="minorHAnsi"/>
          <w:b/>
          <w:color w:val="C00000"/>
        </w:rPr>
      </w:pPr>
    </w:p>
    <w:p w14:paraId="045CAE3C" w14:textId="77777777" w:rsidR="00BE10D5" w:rsidRDefault="00BE10D5" w:rsidP="00BE10D5">
      <w:pPr>
        <w:spacing w:after="0" w:line="240" w:lineRule="auto"/>
        <w:ind w:right="86"/>
        <w:jc w:val="right"/>
        <w:rPr>
          <w:rFonts w:asciiTheme="minorHAnsi" w:hAnsiTheme="minorHAnsi" w:cstheme="minorHAnsi"/>
          <w:b/>
          <w:color w:val="C00000"/>
        </w:rPr>
      </w:pPr>
    </w:p>
    <w:p w14:paraId="7294DD9B" w14:textId="77777777" w:rsidR="00BE10D5" w:rsidRDefault="00BE10D5" w:rsidP="00BE10D5">
      <w:pPr>
        <w:spacing w:after="0" w:line="240" w:lineRule="auto"/>
        <w:ind w:right="86"/>
        <w:jc w:val="right"/>
        <w:rPr>
          <w:rFonts w:asciiTheme="minorHAnsi" w:hAnsiTheme="minorHAnsi" w:cstheme="minorHAnsi"/>
          <w:b/>
          <w:color w:val="C00000"/>
        </w:rPr>
      </w:pPr>
    </w:p>
    <w:p w14:paraId="54066AC9" w14:textId="77777777" w:rsidR="00BE10D5" w:rsidRDefault="00BE10D5" w:rsidP="00BE10D5">
      <w:pPr>
        <w:spacing w:after="0" w:line="240" w:lineRule="auto"/>
        <w:ind w:right="86"/>
        <w:jc w:val="right"/>
        <w:rPr>
          <w:rFonts w:asciiTheme="minorHAnsi" w:hAnsiTheme="minorHAnsi" w:cstheme="minorHAnsi"/>
          <w:b/>
          <w:color w:val="C00000"/>
        </w:rPr>
      </w:pPr>
    </w:p>
    <w:p w14:paraId="153B7504" w14:textId="77777777" w:rsidR="00BE10D5" w:rsidRDefault="00BE10D5" w:rsidP="00BE10D5">
      <w:pPr>
        <w:spacing w:after="0" w:line="240" w:lineRule="auto"/>
        <w:ind w:right="86"/>
        <w:jc w:val="right"/>
        <w:rPr>
          <w:rFonts w:asciiTheme="minorHAnsi" w:hAnsiTheme="minorHAnsi" w:cstheme="minorHAnsi"/>
          <w:b/>
          <w:color w:val="C00000"/>
        </w:rPr>
      </w:pPr>
    </w:p>
    <w:p w14:paraId="2504E5AF" w14:textId="77777777" w:rsidR="00BE10D5" w:rsidRDefault="00BE10D5" w:rsidP="00BE10D5">
      <w:pPr>
        <w:spacing w:after="0" w:line="240" w:lineRule="auto"/>
        <w:ind w:right="86"/>
        <w:jc w:val="right"/>
        <w:rPr>
          <w:rFonts w:asciiTheme="minorHAnsi" w:hAnsiTheme="minorHAnsi" w:cstheme="minorHAnsi"/>
          <w:b/>
          <w:color w:val="C00000"/>
        </w:rPr>
      </w:pPr>
    </w:p>
    <w:p w14:paraId="47EC2C23" w14:textId="77777777" w:rsidR="00BE10D5" w:rsidRDefault="00BE10D5" w:rsidP="00BE10D5">
      <w:pPr>
        <w:spacing w:after="0" w:line="240" w:lineRule="auto"/>
        <w:ind w:right="86"/>
        <w:jc w:val="right"/>
        <w:rPr>
          <w:rFonts w:asciiTheme="minorHAnsi" w:hAnsiTheme="minorHAnsi" w:cstheme="minorHAnsi"/>
          <w:b/>
          <w:color w:val="C00000"/>
        </w:rPr>
      </w:pPr>
    </w:p>
    <w:p w14:paraId="4A661215" w14:textId="77777777" w:rsidR="00BE10D5" w:rsidRDefault="00BE10D5" w:rsidP="00BE10D5">
      <w:pPr>
        <w:spacing w:after="0" w:line="240" w:lineRule="auto"/>
        <w:ind w:right="86"/>
        <w:jc w:val="right"/>
        <w:rPr>
          <w:rFonts w:asciiTheme="minorHAnsi" w:hAnsiTheme="minorHAnsi" w:cstheme="minorHAnsi"/>
          <w:b/>
          <w:color w:val="C00000"/>
        </w:rPr>
      </w:pPr>
    </w:p>
    <w:p w14:paraId="48D08186" w14:textId="77777777" w:rsidR="00BE10D5" w:rsidRDefault="00BE10D5" w:rsidP="00BE10D5">
      <w:pPr>
        <w:spacing w:after="0" w:line="240" w:lineRule="auto"/>
        <w:ind w:right="86"/>
        <w:jc w:val="right"/>
        <w:rPr>
          <w:rFonts w:asciiTheme="minorHAnsi" w:hAnsiTheme="minorHAnsi" w:cstheme="minorHAnsi"/>
          <w:b/>
          <w:color w:val="C00000"/>
        </w:rPr>
        <w:sectPr w:rsidR="00BE10D5" w:rsidSect="00D731D5">
          <w:pgSz w:w="15840" w:h="12240" w:orient="landscape"/>
          <w:pgMar w:top="547" w:right="634" w:bottom="547" w:left="634" w:header="720" w:footer="187" w:gutter="0"/>
          <w:cols w:space="720"/>
          <w:docGrid w:linePitch="360"/>
        </w:sectPr>
      </w:pPr>
    </w:p>
    <w:p w14:paraId="7E2CC4AB" w14:textId="77777777" w:rsidR="00356C4D" w:rsidRDefault="00356C4D"/>
    <w:sectPr w:rsidR="00356C4D" w:rsidSect="00BE10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175"/>
    <w:multiLevelType w:val="multilevel"/>
    <w:tmpl w:val="C6C4D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971BD"/>
    <w:multiLevelType w:val="hybridMultilevel"/>
    <w:tmpl w:val="BA583F40"/>
    <w:lvl w:ilvl="0" w:tplc="CAE2DD94">
      <w:start w:val="1"/>
      <w:numFmt w:val="decimal"/>
      <w:lvlText w:val="%1."/>
      <w:lvlJc w:val="left"/>
      <w:pPr>
        <w:tabs>
          <w:tab w:val="num" w:pos="288"/>
        </w:tabs>
        <w:ind w:left="288" w:hanging="288"/>
      </w:pPr>
      <w:rPr>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F8F78C8"/>
    <w:multiLevelType w:val="multilevel"/>
    <w:tmpl w:val="8A44DB2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54CEF"/>
    <w:multiLevelType w:val="multilevel"/>
    <w:tmpl w:val="194AA33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D5"/>
    <w:rsid w:val="00356C4D"/>
    <w:rsid w:val="00966B22"/>
    <w:rsid w:val="00BE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C438"/>
  <w15:chartTrackingRefBased/>
  <w15:docId w15:val="{2105A41E-70D6-B64F-A9B7-957FF13C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5"/>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BE10D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0D5"/>
    <w:rPr>
      <w:rFonts w:asciiTheme="majorHAnsi" w:eastAsiaTheme="majorEastAsia" w:hAnsiTheme="majorHAnsi" w:cstheme="majorBidi"/>
      <w:caps/>
      <w:color w:val="833C0B" w:themeColor="accent2" w:themeShade="80"/>
      <w:spacing w:val="20"/>
      <w:sz w:val="28"/>
      <w:szCs w:val="28"/>
    </w:rPr>
  </w:style>
  <w:style w:type="paragraph" w:styleId="ListParagraph">
    <w:name w:val="List Paragraph"/>
    <w:basedOn w:val="Normal"/>
    <w:uiPriority w:val="99"/>
    <w:qFormat/>
    <w:rsid w:val="00BE10D5"/>
    <w:pPr>
      <w:ind w:left="720"/>
      <w:contextualSpacing/>
    </w:pPr>
  </w:style>
  <w:style w:type="character" w:styleId="SubtleEmphasis">
    <w:name w:val="Subtle Emphasis"/>
    <w:uiPriority w:val="19"/>
    <w:qFormat/>
    <w:rsid w:val="00BE10D5"/>
    <w:rPr>
      <w:i/>
      <w:iCs/>
    </w:rPr>
  </w:style>
  <w:style w:type="paragraph" w:styleId="NormalWeb">
    <w:name w:val="Normal (Web)"/>
    <w:basedOn w:val="Normal"/>
    <w:uiPriority w:val="99"/>
    <w:unhideWhenUsed/>
    <w:rsid w:val="00BE10D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2020-08-21T18:49:00Z</dcterms:created>
  <dcterms:modified xsi:type="dcterms:W3CDTF">2020-08-21T18:50:00Z</dcterms:modified>
</cp:coreProperties>
</file>